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0A0235">
      <w:pPr>
        <w:spacing w:before="56" w:line="219" w:lineRule="auto"/>
        <w:ind w:left="1999"/>
        <w:rPr>
          <w:rFonts w:ascii="宋体" w:hAnsi="宋体" w:eastAsia="宋体" w:cs="宋体"/>
          <w:sz w:val="28"/>
          <w:szCs w:val="28"/>
        </w:rPr>
      </w:pPr>
      <w:bookmarkStart w:id="0" w:name="_GoBack"/>
      <w:bookmarkEnd w:id="0"/>
      <w:r>
        <w:rPr>
          <w:rFonts w:ascii="宋体" w:hAnsi="宋体" w:eastAsia="宋体" w:cs="宋体"/>
          <w:spacing w:val="-1"/>
          <w:sz w:val="28"/>
          <w:szCs w:val="28"/>
        </w:rPr>
        <w:t>杭州电子科技大学毕业设计（论文）质量检查表（四）</w:t>
      </w:r>
    </w:p>
    <w:p w14:paraId="4031EC4B">
      <w:pPr>
        <w:spacing w:before="159" w:line="220" w:lineRule="auto"/>
        <w:ind w:left="3830"/>
        <w:outlineLvl w:val="0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2"/>
          <w:sz w:val="28"/>
          <w:szCs w:val="28"/>
        </w:rPr>
        <w:t>（学院检查组抽查学生）</w:t>
      </w:r>
    </w:p>
    <w:p w14:paraId="2E7C55B4">
      <w:pPr>
        <w:spacing w:line="119" w:lineRule="exact"/>
      </w:pPr>
    </w:p>
    <w:tbl>
      <w:tblPr>
        <w:tblStyle w:val="4"/>
        <w:tblW w:w="1063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19"/>
        <w:gridCol w:w="1540"/>
        <w:gridCol w:w="891"/>
        <w:gridCol w:w="1278"/>
        <w:gridCol w:w="531"/>
        <w:gridCol w:w="834"/>
        <w:gridCol w:w="1259"/>
        <w:gridCol w:w="1409"/>
        <w:gridCol w:w="1075"/>
      </w:tblGrid>
      <w:tr w14:paraId="5E92BF9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1819" w:type="dxa"/>
            <w:vAlign w:val="top"/>
          </w:tcPr>
          <w:p w14:paraId="48541D84">
            <w:pPr>
              <w:pStyle w:val="5"/>
              <w:spacing w:before="141" w:line="228" w:lineRule="auto"/>
              <w:ind w:left="499"/>
            </w:pPr>
            <w:r>
              <w:rPr>
                <w:spacing w:val="-2"/>
              </w:rPr>
              <w:t>学</w:t>
            </w:r>
            <w:r>
              <w:rPr>
                <w:spacing w:val="10"/>
              </w:rPr>
              <w:t xml:space="preserve">    </w:t>
            </w:r>
            <w:r>
              <w:rPr>
                <w:spacing w:val="-2"/>
              </w:rPr>
              <w:t>院</w:t>
            </w:r>
          </w:p>
        </w:tc>
        <w:tc>
          <w:tcPr>
            <w:tcW w:w="1540" w:type="dxa"/>
            <w:vAlign w:val="top"/>
          </w:tcPr>
          <w:p w14:paraId="5EF0FDCF">
            <w:pPr>
              <w:rPr>
                <w:rFonts w:ascii="Arial"/>
                <w:sz w:val="21"/>
              </w:rPr>
            </w:pPr>
          </w:p>
        </w:tc>
        <w:tc>
          <w:tcPr>
            <w:tcW w:w="891" w:type="dxa"/>
            <w:vAlign w:val="top"/>
          </w:tcPr>
          <w:p w14:paraId="3EE318AA">
            <w:pPr>
              <w:pStyle w:val="5"/>
              <w:spacing w:before="141" w:line="228" w:lineRule="auto"/>
              <w:ind w:left="240"/>
            </w:pPr>
            <w:r>
              <w:rPr>
                <w:spacing w:val="4"/>
              </w:rPr>
              <w:t>专业</w:t>
            </w:r>
          </w:p>
        </w:tc>
        <w:tc>
          <w:tcPr>
            <w:tcW w:w="1809" w:type="dxa"/>
            <w:gridSpan w:val="2"/>
            <w:vAlign w:val="top"/>
          </w:tcPr>
          <w:p w14:paraId="61B85EB9">
            <w:pPr>
              <w:rPr>
                <w:rFonts w:ascii="Arial"/>
                <w:sz w:val="21"/>
              </w:rPr>
            </w:pPr>
          </w:p>
        </w:tc>
        <w:tc>
          <w:tcPr>
            <w:tcW w:w="2093" w:type="dxa"/>
            <w:gridSpan w:val="2"/>
            <w:vAlign w:val="top"/>
          </w:tcPr>
          <w:p w14:paraId="1975249D">
            <w:pPr>
              <w:pStyle w:val="5"/>
              <w:spacing w:before="140" w:line="228" w:lineRule="auto"/>
              <w:ind w:left="637"/>
            </w:pPr>
            <w:r>
              <w:rPr>
                <w:spacing w:val="6"/>
              </w:rPr>
              <w:t>毕业届别</w:t>
            </w:r>
          </w:p>
        </w:tc>
        <w:tc>
          <w:tcPr>
            <w:tcW w:w="2484" w:type="dxa"/>
            <w:gridSpan w:val="2"/>
            <w:vAlign w:val="top"/>
          </w:tcPr>
          <w:p w14:paraId="3AD4DE13">
            <w:pPr>
              <w:rPr>
                <w:rFonts w:ascii="Arial"/>
                <w:sz w:val="21"/>
              </w:rPr>
            </w:pPr>
          </w:p>
        </w:tc>
      </w:tr>
      <w:tr w14:paraId="4D9DFA7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1819" w:type="dxa"/>
            <w:vAlign w:val="top"/>
          </w:tcPr>
          <w:p w14:paraId="5451A52B">
            <w:pPr>
              <w:pStyle w:val="5"/>
              <w:spacing w:before="131" w:line="228" w:lineRule="auto"/>
              <w:ind w:left="499"/>
            </w:pPr>
            <w:r>
              <w:rPr>
                <w:spacing w:val="6"/>
              </w:rPr>
              <w:t>学生姓名</w:t>
            </w:r>
          </w:p>
        </w:tc>
        <w:tc>
          <w:tcPr>
            <w:tcW w:w="1540" w:type="dxa"/>
            <w:vAlign w:val="top"/>
          </w:tcPr>
          <w:p w14:paraId="791A22D7">
            <w:pPr>
              <w:rPr>
                <w:rFonts w:ascii="Arial"/>
                <w:sz w:val="21"/>
              </w:rPr>
            </w:pPr>
          </w:p>
        </w:tc>
        <w:tc>
          <w:tcPr>
            <w:tcW w:w="891" w:type="dxa"/>
            <w:vAlign w:val="top"/>
          </w:tcPr>
          <w:p w14:paraId="54CAA850">
            <w:pPr>
              <w:pStyle w:val="5"/>
              <w:spacing w:before="132" w:line="229" w:lineRule="auto"/>
              <w:ind w:left="243"/>
            </w:pPr>
            <w:r>
              <w:rPr>
                <w:spacing w:val="2"/>
              </w:rPr>
              <w:t>学号</w:t>
            </w:r>
          </w:p>
        </w:tc>
        <w:tc>
          <w:tcPr>
            <w:tcW w:w="1809" w:type="dxa"/>
            <w:gridSpan w:val="2"/>
            <w:vAlign w:val="top"/>
          </w:tcPr>
          <w:p w14:paraId="1FE752BE">
            <w:pPr>
              <w:rPr>
                <w:rFonts w:ascii="Arial"/>
                <w:sz w:val="21"/>
              </w:rPr>
            </w:pPr>
          </w:p>
        </w:tc>
        <w:tc>
          <w:tcPr>
            <w:tcW w:w="2093" w:type="dxa"/>
            <w:gridSpan w:val="2"/>
            <w:vAlign w:val="top"/>
          </w:tcPr>
          <w:p w14:paraId="0AC0CFF2">
            <w:pPr>
              <w:pStyle w:val="5"/>
              <w:spacing w:before="131" w:line="228" w:lineRule="auto"/>
              <w:ind w:left="635"/>
            </w:pPr>
            <w:r>
              <w:rPr>
                <w:spacing w:val="6"/>
              </w:rPr>
              <w:t>指导教师</w:t>
            </w:r>
          </w:p>
        </w:tc>
        <w:tc>
          <w:tcPr>
            <w:tcW w:w="2484" w:type="dxa"/>
            <w:gridSpan w:val="2"/>
            <w:vAlign w:val="top"/>
          </w:tcPr>
          <w:p w14:paraId="5BA739EC">
            <w:pPr>
              <w:rPr>
                <w:rFonts w:ascii="Arial"/>
                <w:sz w:val="21"/>
              </w:rPr>
            </w:pPr>
          </w:p>
        </w:tc>
      </w:tr>
      <w:tr w14:paraId="530468F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359" w:type="dxa"/>
            <w:gridSpan w:val="2"/>
            <w:vAlign w:val="top"/>
          </w:tcPr>
          <w:p w14:paraId="38AA5620">
            <w:pPr>
              <w:pStyle w:val="5"/>
              <w:spacing w:before="124" w:line="228" w:lineRule="auto"/>
              <w:ind w:left="641"/>
            </w:pPr>
            <w:r>
              <w:rPr>
                <w:spacing w:val="8"/>
              </w:rPr>
              <w:t>毕业设计（论文）题目</w:t>
            </w:r>
          </w:p>
        </w:tc>
        <w:tc>
          <w:tcPr>
            <w:tcW w:w="7277" w:type="dxa"/>
            <w:gridSpan w:val="7"/>
            <w:vAlign w:val="top"/>
          </w:tcPr>
          <w:p w14:paraId="17D79A83">
            <w:pPr>
              <w:rPr>
                <w:rFonts w:ascii="Arial"/>
                <w:sz w:val="21"/>
              </w:rPr>
            </w:pPr>
          </w:p>
        </w:tc>
      </w:tr>
      <w:tr w14:paraId="10D26D2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819" w:type="dxa"/>
            <w:vMerge w:val="restart"/>
            <w:tcBorders>
              <w:bottom w:val="nil"/>
            </w:tcBorders>
            <w:vAlign w:val="top"/>
          </w:tcPr>
          <w:p w14:paraId="42B10138">
            <w:pPr>
              <w:pStyle w:val="5"/>
              <w:spacing w:before="213" w:line="228" w:lineRule="auto"/>
              <w:ind w:left="707"/>
            </w:pPr>
            <w:r>
              <w:rPr>
                <w:spacing w:val="3"/>
              </w:rPr>
              <w:t>项目</w:t>
            </w:r>
          </w:p>
        </w:tc>
        <w:tc>
          <w:tcPr>
            <w:tcW w:w="3709" w:type="dxa"/>
            <w:gridSpan w:val="3"/>
            <w:vMerge w:val="restart"/>
            <w:tcBorders>
              <w:bottom w:val="nil"/>
            </w:tcBorders>
            <w:vAlign w:val="top"/>
          </w:tcPr>
          <w:p w14:paraId="02FC8BC9">
            <w:pPr>
              <w:pStyle w:val="5"/>
              <w:spacing w:before="212" w:line="228" w:lineRule="auto"/>
              <w:ind w:left="1385"/>
            </w:pPr>
            <w:r>
              <w:rPr>
                <w:spacing w:val="5"/>
              </w:rPr>
              <w:t>检查内</w:t>
            </w:r>
            <w:r>
              <w:rPr>
                <w:spacing w:val="18"/>
              </w:rPr>
              <w:t xml:space="preserve"> </w:t>
            </w:r>
            <w:r>
              <w:rPr>
                <w:spacing w:val="5"/>
              </w:rPr>
              <w:t>容</w:t>
            </w:r>
          </w:p>
        </w:tc>
        <w:tc>
          <w:tcPr>
            <w:tcW w:w="5108" w:type="dxa"/>
            <w:gridSpan w:val="5"/>
            <w:vAlign w:val="top"/>
          </w:tcPr>
          <w:p w14:paraId="1BF5633B">
            <w:pPr>
              <w:pStyle w:val="5"/>
              <w:spacing w:before="51" w:line="228" w:lineRule="auto"/>
              <w:ind w:left="1929"/>
            </w:pPr>
            <w:r>
              <w:rPr>
                <w:spacing w:val="8"/>
              </w:rPr>
              <w:t>检查情况记录</w:t>
            </w:r>
          </w:p>
        </w:tc>
      </w:tr>
      <w:tr w14:paraId="30C0A76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819" w:type="dxa"/>
            <w:vMerge w:val="continue"/>
            <w:tcBorders>
              <w:top w:val="nil"/>
            </w:tcBorders>
            <w:vAlign w:val="top"/>
          </w:tcPr>
          <w:p w14:paraId="219CF05A">
            <w:pPr>
              <w:rPr>
                <w:rFonts w:ascii="Arial"/>
                <w:sz w:val="21"/>
              </w:rPr>
            </w:pPr>
          </w:p>
        </w:tc>
        <w:tc>
          <w:tcPr>
            <w:tcW w:w="3709" w:type="dxa"/>
            <w:gridSpan w:val="3"/>
            <w:vMerge w:val="continue"/>
            <w:tcBorders>
              <w:top w:val="nil"/>
            </w:tcBorders>
            <w:vAlign w:val="top"/>
          </w:tcPr>
          <w:p w14:paraId="44F20C0C">
            <w:pPr>
              <w:rPr>
                <w:rFonts w:ascii="Arial"/>
                <w:sz w:val="21"/>
              </w:rPr>
            </w:pPr>
          </w:p>
        </w:tc>
        <w:tc>
          <w:tcPr>
            <w:tcW w:w="1365" w:type="dxa"/>
            <w:gridSpan w:val="2"/>
            <w:vAlign w:val="top"/>
          </w:tcPr>
          <w:p w14:paraId="37287895">
            <w:pPr>
              <w:spacing w:before="87" w:line="195" w:lineRule="auto"/>
              <w:ind w:left="60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A</w:t>
            </w:r>
          </w:p>
        </w:tc>
        <w:tc>
          <w:tcPr>
            <w:tcW w:w="1259" w:type="dxa"/>
            <w:vAlign w:val="top"/>
          </w:tcPr>
          <w:p w14:paraId="013A53A9">
            <w:pPr>
              <w:spacing w:before="90" w:line="192" w:lineRule="auto"/>
              <w:ind w:left="5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B</w:t>
            </w:r>
          </w:p>
        </w:tc>
        <w:tc>
          <w:tcPr>
            <w:tcW w:w="1409" w:type="dxa"/>
            <w:vAlign w:val="top"/>
          </w:tcPr>
          <w:p w14:paraId="57DEB7DD">
            <w:pPr>
              <w:spacing w:before="87" w:line="195" w:lineRule="auto"/>
              <w:ind w:left="64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C</w:t>
            </w:r>
          </w:p>
        </w:tc>
        <w:tc>
          <w:tcPr>
            <w:tcW w:w="1075" w:type="dxa"/>
            <w:vAlign w:val="top"/>
          </w:tcPr>
          <w:p w14:paraId="70684977">
            <w:pPr>
              <w:spacing w:before="90" w:line="192" w:lineRule="auto"/>
              <w:ind w:left="46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D</w:t>
            </w:r>
          </w:p>
        </w:tc>
      </w:tr>
      <w:tr w14:paraId="0DE8E94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1819" w:type="dxa"/>
            <w:vMerge w:val="restart"/>
            <w:tcBorders>
              <w:bottom w:val="nil"/>
            </w:tcBorders>
            <w:vAlign w:val="top"/>
          </w:tcPr>
          <w:p w14:paraId="6C122E51">
            <w:pPr>
              <w:spacing w:line="257" w:lineRule="auto"/>
              <w:rPr>
                <w:rFonts w:ascii="Arial"/>
                <w:sz w:val="21"/>
              </w:rPr>
            </w:pPr>
          </w:p>
          <w:p w14:paraId="5BF2C234">
            <w:pPr>
              <w:spacing w:line="257" w:lineRule="auto"/>
              <w:rPr>
                <w:rFonts w:ascii="Arial"/>
                <w:sz w:val="21"/>
              </w:rPr>
            </w:pPr>
          </w:p>
          <w:p w14:paraId="0A18D58E">
            <w:pPr>
              <w:spacing w:line="258" w:lineRule="auto"/>
              <w:rPr>
                <w:rFonts w:ascii="Arial"/>
                <w:sz w:val="21"/>
              </w:rPr>
            </w:pPr>
          </w:p>
          <w:p w14:paraId="6B948DD4">
            <w:pPr>
              <w:spacing w:line="258" w:lineRule="auto"/>
              <w:rPr>
                <w:rFonts w:ascii="Arial"/>
                <w:sz w:val="21"/>
              </w:rPr>
            </w:pPr>
          </w:p>
          <w:p w14:paraId="63973363">
            <w:pPr>
              <w:spacing w:line="258" w:lineRule="auto"/>
              <w:rPr>
                <w:rFonts w:ascii="Arial"/>
                <w:sz w:val="21"/>
              </w:rPr>
            </w:pPr>
          </w:p>
          <w:p w14:paraId="4A148253">
            <w:pPr>
              <w:pStyle w:val="5"/>
              <w:spacing w:before="65" w:line="230" w:lineRule="auto"/>
              <w:ind w:left="703"/>
            </w:pPr>
            <w:r>
              <w:rPr>
                <w:spacing w:val="5"/>
              </w:rPr>
              <w:t>选题</w:t>
            </w:r>
          </w:p>
        </w:tc>
        <w:tc>
          <w:tcPr>
            <w:tcW w:w="3709" w:type="dxa"/>
            <w:gridSpan w:val="3"/>
            <w:vAlign w:val="top"/>
          </w:tcPr>
          <w:p w14:paraId="0D51B64B">
            <w:pPr>
              <w:pStyle w:val="5"/>
              <w:spacing w:before="77" w:line="228" w:lineRule="auto"/>
              <w:ind w:left="127"/>
            </w:pPr>
            <w:r>
              <w:rPr>
                <w:rFonts w:ascii="Times New Roman" w:hAnsi="Times New Roman" w:eastAsia="Times New Roman" w:cs="Times New Roman"/>
                <w:spacing w:val="6"/>
              </w:rPr>
              <w:t xml:space="preserve">1 </w:t>
            </w:r>
            <w:r>
              <w:rPr>
                <w:spacing w:val="6"/>
              </w:rPr>
              <w:t>选题的综合性、创新性</w:t>
            </w:r>
          </w:p>
        </w:tc>
        <w:tc>
          <w:tcPr>
            <w:tcW w:w="1365" w:type="dxa"/>
            <w:gridSpan w:val="2"/>
            <w:vAlign w:val="top"/>
          </w:tcPr>
          <w:p w14:paraId="1B4D8323">
            <w:pPr>
              <w:pStyle w:val="5"/>
              <w:spacing w:before="77" w:line="228" w:lineRule="auto"/>
              <w:ind w:left="583"/>
            </w:pPr>
            <w:r>
              <w:t>好</w:t>
            </w:r>
          </w:p>
        </w:tc>
        <w:tc>
          <w:tcPr>
            <w:tcW w:w="1259" w:type="dxa"/>
            <w:vAlign w:val="top"/>
          </w:tcPr>
          <w:p w14:paraId="1DC231A4">
            <w:pPr>
              <w:pStyle w:val="5"/>
              <w:spacing w:before="77" w:line="228" w:lineRule="auto"/>
              <w:ind w:left="425"/>
            </w:pPr>
            <w:r>
              <w:rPr>
                <w:spacing w:val="4"/>
              </w:rPr>
              <w:t>较好</w:t>
            </w:r>
          </w:p>
        </w:tc>
        <w:tc>
          <w:tcPr>
            <w:tcW w:w="1409" w:type="dxa"/>
            <w:vAlign w:val="top"/>
          </w:tcPr>
          <w:p w14:paraId="231A855A">
            <w:pPr>
              <w:pStyle w:val="5"/>
              <w:spacing w:before="77" w:line="228" w:lineRule="auto"/>
              <w:ind w:left="626"/>
            </w:pPr>
            <w:r>
              <w:t>中</w:t>
            </w:r>
          </w:p>
        </w:tc>
        <w:tc>
          <w:tcPr>
            <w:tcW w:w="1075" w:type="dxa"/>
            <w:vAlign w:val="top"/>
          </w:tcPr>
          <w:p w14:paraId="657FFAD9">
            <w:pPr>
              <w:pStyle w:val="5"/>
              <w:spacing w:before="77" w:line="235" w:lineRule="auto"/>
              <w:ind w:left="457"/>
            </w:pPr>
            <w:r>
              <w:t>差</w:t>
            </w:r>
          </w:p>
        </w:tc>
      </w:tr>
      <w:tr w14:paraId="2BA3D36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1819" w:type="dxa"/>
            <w:vMerge w:val="continue"/>
            <w:tcBorders>
              <w:top w:val="nil"/>
              <w:bottom w:val="nil"/>
            </w:tcBorders>
            <w:vAlign w:val="top"/>
          </w:tcPr>
          <w:p w14:paraId="675473A5">
            <w:pPr>
              <w:rPr>
                <w:rFonts w:ascii="Arial"/>
                <w:sz w:val="21"/>
              </w:rPr>
            </w:pPr>
          </w:p>
        </w:tc>
        <w:tc>
          <w:tcPr>
            <w:tcW w:w="3709" w:type="dxa"/>
            <w:gridSpan w:val="3"/>
            <w:vAlign w:val="top"/>
          </w:tcPr>
          <w:p w14:paraId="40C33865">
            <w:pPr>
              <w:pStyle w:val="5"/>
              <w:spacing w:before="105" w:line="228" w:lineRule="auto"/>
              <w:ind w:left="107"/>
            </w:pPr>
            <w:r>
              <w:rPr>
                <w:rFonts w:ascii="Times New Roman" w:hAnsi="Times New Roman" w:eastAsia="Times New Roman" w:cs="Times New Roman"/>
                <w:spacing w:val="8"/>
              </w:rPr>
              <w:t xml:space="preserve">2 </w:t>
            </w:r>
            <w:r>
              <w:rPr>
                <w:spacing w:val="8"/>
              </w:rPr>
              <w:t>题目与专业的结合程度</w:t>
            </w:r>
          </w:p>
        </w:tc>
        <w:tc>
          <w:tcPr>
            <w:tcW w:w="1365" w:type="dxa"/>
            <w:gridSpan w:val="2"/>
            <w:vAlign w:val="top"/>
          </w:tcPr>
          <w:p w14:paraId="1A1FFE23">
            <w:pPr>
              <w:pStyle w:val="5"/>
              <w:spacing w:before="104" w:line="228" w:lineRule="auto"/>
              <w:ind w:left="583"/>
            </w:pPr>
            <w:r>
              <w:t>好</w:t>
            </w:r>
          </w:p>
        </w:tc>
        <w:tc>
          <w:tcPr>
            <w:tcW w:w="1259" w:type="dxa"/>
            <w:vAlign w:val="top"/>
          </w:tcPr>
          <w:p w14:paraId="3F36FEA4">
            <w:pPr>
              <w:pStyle w:val="5"/>
              <w:spacing w:before="104" w:line="228" w:lineRule="auto"/>
              <w:ind w:left="425"/>
            </w:pPr>
            <w:r>
              <w:rPr>
                <w:spacing w:val="4"/>
              </w:rPr>
              <w:t>较好</w:t>
            </w:r>
          </w:p>
        </w:tc>
        <w:tc>
          <w:tcPr>
            <w:tcW w:w="1409" w:type="dxa"/>
            <w:vAlign w:val="top"/>
          </w:tcPr>
          <w:p w14:paraId="25F8340F">
            <w:pPr>
              <w:pStyle w:val="5"/>
              <w:spacing w:before="105" w:line="228" w:lineRule="auto"/>
              <w:ind w:left="626"/>
            </w:pPr>
            <w:r>
              <w:t>中</w:t>
            </w:r>
          </w:p>
        </w:tc>
        <w:tc>
          <w:tcPr>
            <w:tcW w:w="1075" w:type="dxa"/>
            <w:vAlign w:val="top"/>
          </w:tcPr>
          <w:p w14:paraId="3061F1D1">
            <w:pPr>
              <w:pStyle w:val="5"/>
              <w:spacing w:before="104" w:line="235" w:lineRule="auto"/>
              <w:ind w:left="440"/>
            </w:pPr>
            <w:r>
              <w:t>差</w:t>
            </w:r>
          </w:p>
        </w:tc>
      </w:tr>
      <w:tr w14:paraId="0381FFD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819" w:type="dxa"/>
            <w:vMerge w:val="continue"/>
            <w:tcBorders>
              <w:top w:val="nil"/>
              <w:bottom w:val="nil"/>
            </w:tcBorders>
            <w:vAlign w:val="top"/>
          </w:tcPr>
          <w:p w14:paraId="51F8AC47">
            <w:pPr>
              <w:rPr>
                <w:rFonts w:ascii="Arial"/>
                <w:sz w:val="21"/>
              </w:rPr>
            </w:pPr>
          </w:p>
        </w:tc>
        <w:tc>
          <w:tcPr>
            <w:tcW w:w="3709" w:type="dxa"/>
            <w:gridSpan w:val="3"/>
            <w:vAlign w:val="top"/>
          </w:tcPr>
          <w:p w14:paraId="2BD498B7">
            <w:pPr>
              <w:pStyle w:val="5"/>
              <w:spacing w:before="143" w:line="228" w:lineRule="auto"/>
              <w:ind w:left="111"/>
            </w:pPr>
            <w:r>
              <w:rPr>
                <w:rFonts w:ascii="Times New Roman" w:hAnsi="Times New Roman" w:eastAsia="Times New Roman" w:cs="Times New Roman"/>
                <w:spacing w:val="5"/>
              </w:rPr>
              <w:t>3</w:t>
            </w:r>
            <w:r>
              <w:rPr>
                <w:rFonts w:ascii="Times New Roman" w:hAnsi="Times New Roman" w:eastAsia="Times New Roman" w:cs="Times New Roman"/>
                <w:spacing w:val="11"/>
              </w:rPr>
              <w:t xml:space="preserve"> </w:t>
            </w:r>
            <w:r>
              <w:rPr>
                <w:spacing w:val="5"/>
              </w:rPr>
              <w:t>课题来源</w:t>
            </w:r>
          </w:p>
        </w:tc>
        <w:tc>
          <w:tcPr>
            <w:tcW w:w="1365" w:type="dxa"/>
            <w:gridSpan w:val="2"/>
            <w:vAlign w:val="top"/>
          </w:tcPr>
          <w:p w14:paraId="54DF396B">
            <w:pPr>
              <w:pStyle w:val="5"/>
              <w:spacing w:before="144" w:line="228" w:lineRule="auto"/>
              <w:ind w:left="271"/>
            </w:pPr>
            <w:r>
              <w:rPr>
                <w:spacing w:val="6"/>
              </w:rPr>
              <w:t>工程项目</w:t>
            </w:r>
          </w:p>
        </w:tc>
        <w:tc>
          <w:tcPr>
            <w:tcW w:w="1259" w:type="dxa"/>
            <w:vAlign w:val="top"/>
          </w:tcPr>
          <w:p w14:paraId="7FAFB6DC">
            <w:pPr>
              <w:pStyle w:val="5"/>
              <w:spacing w:before="143" w:line="238" w:lineRule="auto"/>
              <w:ind w:left="116"/>
            </w:pPr>
            <w:r>
              <w:rPr>
                <w:spacing w:val="3"/>
              </w:rPr>
              <w:t>企业</w:t>
            </w:r>
          </w:p>
        </w:tc>
        <w:tc>
          <w:tcPr>
            <w:tcW w:w="1409" w:type="dxa"/>
            <w:vAlign w:val="top"/>
          </w:tcPr>
          <w:p w14:paraId="32018B0D">
            <w:pPr>
              <w:pStyle w:val="5"/>
              <w:spacing w:before="143" w:line="227" w:lineRule="auto"/>
              <w:ind w:left="117"/>
            </w:pPr>
            <w:r>
              <w:rPr>
                <w:spacing w:val="6"/>
              </w:rPr>
              <w:t>教师科研</w:t>
            </w:r>
          </w:p>
        </w:tc>
        <w:tc>
          <w:tcPr>
            <w:tcW w:w="1075" w:type="dxa"/>
            <w:vAlign w:val="top"/>
          </w:tcPr>
          <w:p w14:paraId="3F1744BC">
            <w:pPr>
              <w:pStyle w:val="5"/>
              <w:spacing w:before="143" w:line="227" w:lineRule="auto"/>
              <w:ind w:left="125"/>
            </w:pPr>
            <w:r>
              <w:rPr>
                <w:spacing w:val="6"/>
              </w:rPr>
              <w:t>社会发展</w:t>
            </w:r>
          </w:p>
        </w:tc>
      </w:tr>
      <w:tr w14:paraId="3BCD49B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1819" w:type="dxa"/>
            <w:vMerge w:val="continue"/>
            <w:tcBorders>
              <w:top w:val="nil"/>
              <w:bottom w:val="nil"/>
            </w:tcBorders>
            <w:vAlign w:val="top"/>
          </w:tcPr>
          <w:p w14:paraId="38A35EA2">
            <w:pPr>
              <w:rPr>
                <w:rFonts w:ascii="Arial"/>
                <w:sz w:val="21"/>
              </w:rPr>
            </w:pPr>
          </w:p>
        </w:tc>
        <w:tc>
          <w:tcPr>
            <w:tcW w:w="3709" w:type="dxa"/>
            <w:gridSpan w:val="3"/>
            <w:vAlign w:val="top"/>
          </w:tcPr>
          <w:p w14:paraId="2A90A53B">
            <w:pPr>
              <w:pStyle w:val="5"/>
              <w:spacing w:before="87" w:line="228" w:lineRule="auto"/>
              <w:ind w:left="106"/>
            </w:pPr>
            <w:r>
              <w:rPr>
                <w:rFonts w:ascii="Times New Roman" w:hAnsi="Times New Roman" w:eastAsia="Times New Roman" w:cs="Times New Roman"/>
                <w:spacing w:val="6"/>
              </w:rPr>
              <w:t>4</w:t>
            </w:r>
            <w:r>
              <w:rPr>
                <w:rFonts w:ascii="Times New Roman" w:hAnsi="Times New Roman" w:eastAsia="Times New Roman" w:cs="Times New Roman"/>
                <w:spacing w:val="9"/>
              </w:rPr>
              <w:t xml:space="preserve">  </w:t>
            </w:r>
            <w:r>
              <w:rPr>
                <w:spacing w:val="6"/>
              </w:rPr>
              <w:t>题目的分量</w:t>
            </w:r>
          </w:p>
        </w:tc>
        <w:tc>
          <w:tcPr>
            <w:tcW w:w="1365" w:type="dxa"/>
            <w:gridSpan w:val="2"/>
            <w:vAlign w:val="top"/>
          </w:tcPr>
          <w:p w14:paraId="68AAA7F6">
            <w:pPr>
              <w:pStyle w:val="5"/>
              <w:spacing w:before="87" w:line="228" w:lineRule="auto"/>
              <w:ind w:left="478"/>
            </w:pPr>
            <w:r>
              <w:rPr>
                <w:spacing w:val="4"/>
              </w:rPr>
              <w:t>过大</w:t>
            </w:r>
          </w:p>
        </w:tc>
        <w:tc>
          <w:tcPr>
            <w:tcW w:w="1259" w:type="dxa"/>
            <w:vAlign w:val="top"/>
          </w:tcPr>
          <w:p w14:paraId="5C6A95F6">
            <w:pPr>
              <w:pStyle w:val="5"/>
              <w:spacing w:before="87" w:line="228" w:lineRule="auto"/>
              <w:ind w:left="425"/>
            </w:pPr>
            <w:r>
              <w:rPr>
                <w:spacing w:val="4"/>
              </w:rPr>
              <w:t>适中</w:t>
            </w:r>
          </w:p>
        </w:tc>
        <w:tc>
          <w:tcPr>
            <w:tcW w:w="1409" w:type="dxa"/>
            <w:vAlign w:val="top"/>
          </w:tcPr>
          <w:p w14:paraId="1A269DC5">
            <w:pPr>
              <w:pStyle w:val="5"/>
              <w:spacing w:before="86" w:line="231" w:lineRule="auto"/>
              <w:ind w:left="117"/>
            </w:pPr>
            <w:r>
              <w:rPr>
                <w:spacing w:val="3"/>
              </w:rPr>
              <w:t>不足</w:t>
            </w:r>
          </w:p>
        </w:tc>
        <w:tc>
          <w:tcPr>
            <w:tcW w:w="1075" w:type="dxa"/>
            <w:vAlign w:val="top"/>
          </w:tcPr>
          <w:p w14:paraId="63411C95">
            <w:pPr>
              <w:spacing w:before="118" w:line="199" w:lineRule="auto"/>
              <w:ind w:left="50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/</w:t>
            </w:r>
          </w:p>
        </w:tc>
      </w:tr>
      <w:tr w14:paraId="4D13D2C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1819" w:type="dxa"/>
            <w:vMerge w:val="continue"/>
            <w:tcBorders>
              <w:top w:val="nil"/>
              <w:bottom w:val="nil"/>
            </w:tcBorders>
            <w:vAlign w:val="top"/>
          </w:tcPr>
          <w:p w14:paraId="55F0D7C8">
            <w:pPr>
              <w:rPr>
                <w:rFonts w:ascii="Arial"/>
                <w:sz w:val="21"/>
              </w:rPr>
            </w:pPr>
          </w:p>
        </w:tc>
        <w:tc>
          <w:tcPr>
            <w:tcW w:w="3709" w:type="dxa"/>
            <w:gridSpan w:val="3"/>
            <w:vAlign w:val="top"/>
          </w:tcPr>
          <w:p w14:paraId="6BE9BE31">
            <w:pPr>
              <w:pStyle w:val="5"/>
              <w:spacing w:before="132" w:line="228" w:lineRule="auto"/>
              <w:ind w:left="113"/>
            </w:pPr>
            <w:r>
              <w:rPr>
                <w:rFonts w:ascii="Times New Roman" w:hAnsi="Times New Roman" w:eastAsia="Times New Roman" w:cs="Times New Roman"/>
                <w:spacing w:val="7"/>
              </w:rPr>
              <w:t xml:space="preserve">5  </w:t>
            </w:r>
            <w:r>
              <w:rPr>
                <w:spacing w:val="7"/>
              </w:rPr>
              <w:t>题目的难易程度</w:t>
            </w:r>
          </w:p>
        </w:tc>
        <w:tc>
          <w:tcPr>
            <w:tcW w:w="1365" w:type="dxa"/>
            <w:gridSpan w:val="2"/>
            <w:vAlign w:val="top"/>
          </w:tcPr>
          <w:p w14:paraId="22BC0D89">
            <w:pPr>
              <w:pStyle w:val="5"/>
              <w:spacing w:before="132" w:line="229" w:lineRule="auto"/>
              <w:ind w:left="477"/>
            </w:pPr>
            <w:r>
              <w:rPr>
                <w:spacing w:val="4"/>
              </w:rPr>
              <w:t>较难</w:t>
            </w:r>
          </w:p>
        </w:tc>
        <w:tc>
          <w:tcPr>
            <w:tcW w:w="1259" w:type="dxa"/>
            <w:vAlign w:val="top"/>
          </w:tcPr>
          <w:p w14:paraId="3AEB50DC">
            <w:pPr>
              <w:pStyle w:val="5"/>
              <w:spacing w:before="132" w:line="228" w:lineRule="auto"/>
              <w:ind w:left="425"/>
            </w:pPr>
            <w:r>
              <w:rPr>
                <w:spacing w:val="4"/>
              </w:rPr>
              <w:t>适中</w:t>
            </w:r>
          </w:p>
        </w:tc>
        <w:tc>
          <w:tcPr>
            <w:tcW w:w="1409" w:type="dxa"/>
            <w:vAlign w:val="top"/>
          </w:tcPr>
          <w:p w14:paraId="3EB93E4E">
            <w:pPr>
              <w:pStyle w:val="5"/>
              <w:spacing w:before="132" w:line="229" w:lineRule="auto"/>
              <w:ind w:left="114"/>
            </w:pPr>
            <w:r>
              <w:rPr>
                <w:spacing w:val="4"/>
              </w:rPr>
              <w:t>较易</w:t>
            </w:r>
          </w:p>
        </w:tc>
        <w:tc>
          <w:tcPr>
            <w:tcW w:w="1075" w:type="dxa"/>
            <w:vAlign w:val="top"/>
          </w:tcPr>
          <w:p w14:paraId="4F8FBFF4">
            <w:pPr>
              <w:spacing w:before="164" w:line="199" w:lineRule="auto"/>
              <w:ind w:left="50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/</w:t>
            </w:r>
          </w:p>
        </w:tc>
      </w:tr>
      <w:tr w14:paraId="084B01B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7" w:hRule="atLeast"/>
        </w:trPr>
        <w:tc>
          <w:tcPr>
            <w:tcW w:w="1819" w:type="dxa"/>
            <w:vMerge w:val="continue"/>
            <w:tcBorders>
              <w:top w:val="nil"/>
            </w:tcBorders>
            <w:vAlign w:val="top"/>
          </w:tcPr>
          <w:p w14:paraId="0F776B82">
            <w:pPr>
              <w:rPr>
                <w:rFonts w:ascii="Arial"/>
                <w:sz w:val="21"/>
              </w:rPr>
            </w:pPr>
          </w:p>
        </w:tc>
        <w:tc>
          <w:tcPr>
            <w:tcW w:w="3709" w:type="dxa"/>
            <w:gridSpan w:val="3"/>
            <w:vAlign w:val="top"/>
          </w:tcPr>
          <w:p w14:paraId="35C5BF3D">
            <w:pPr>
              <w:pStyle w:val="5"/>
              <w:spacing w:before="116" w:line="289" w:lineRule="auto"/>
              <w:ind w:left="114" w:right="108" w:hanging="2"/>
            </w:pPr>
            <w:r>
              <w:rPr>
                <w:rFonts w:ascii="Times New Roman" w:hAnsi="Times New Roman" w:eastAsia="Times New Roman" w:cs="Times New Roman"/>
                <w:spacing w:val="15"/>
              </w:rPr>
              <w:t xml:space="preserve">6  </w:t>
            </w:r>
            <w:r>
              <w:rPr>
                <w:spacing w:val="15"/>
              </w:rPr>
              <w:t>选题是否经学院认证（查看审批意</w:t>
            </w:r>
            <w:r>
              <w:rPr>
                <w:spacing w:val="-2"/>
              </w:rPr>
              <w:t>见）</w:t>
            </w:r>
          </w:p>
        </w:tc>
        <w:tc>
          <w:tcPr>
            <w:tcW w:w="1365" w:type="dxa"/>
            <w:gridSpan w:val="2"/>
            <w:vAlign w:val="top"/>
          </w:tcPr>
          <w:p w14:paraId="5957B7DE">
            <w:pPr>
              <w:pStyle w:val="5"/>
              <w:spacing w:before="271" w:line="231" w:lineRule="auto"/>
              <w:ind w:left="586"/>
            </w:pPr>
            <w:r>
              <w:t>是</w:t>
            </w:r>
          </w:p>
        </w:tc>
        <w:tc>
          <w:tcPr>
            <w:tcW w:w="1259" w:type="dxa"/>
            <w:vAlign w:val="top"/>
          </w:tcPr>
          <w:p w14:paraId="51D0FAE7">
            <w:pPr>
              <w:pStyle w:val="5"/>
              <w:spacing w:before="272" w:line="228" w:lineRule="auto"/>
              <w:ind w:left="537"/>
            </w:pPr>
            <w:r>
              <w:t>否</w:t>
            </w:r>
          </w:p>
        </w:tc>
        <w:tc>
          <w:tcPr>
            <w:tcW w:w="1409" w:type="dxa"/>
            <w:vAlign w:val="top"/>
          </w:tcPr>
          <w:p w14:paraId="3BC7D626">
            <w:pPr>
              <w:spacing w:line="244" w:lineRule="auto"/>
              <w:rPr>
                <w:rFonts w:ascii="Arial"/>
                <w:sz w:val="21"/>
              </w:rPr>
            </w:pPr>
          </w:p>
          <w:p w14:paraId="3ECE215E">
            <w:pPr>
              <w:spacing w:before="58" w:line="199" w:lineRule="auto"/>
              <w:ind w:left="67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/</w:t>
            </w:r>
          </w:p>
        </w:tc>
        <w:tc>
          <w:tcPr>
            <w:tcW w:w="1075" w:type="dxa"/>
            <w:vAlign w:val="top"/>
          </w:tcPr>
          <w:p w14:paraId="5041647C">
            <w:pPr>
              <w:spacing w:line="244" w:lineRule="auto"/>
              <w:rPr>
                <w:rFonts w:ascii="Arial"/>
                <w:sz w:val="21"/>
              </w:rPr>
            </w:pPr>
          </w:p>
          <w:p w14:paraId="472B9898">
            <w:pPr>
              <w:spacing w:before="58" w:line="199" w:lineRule="auto"/>
              <w:ind w:left="50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/</w:t>
            </w:r>
          </w:p>
        </w:tc>
      </w:tr>
      <w:tr w14:paraId="57498AC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</w:trPr>
        <w:tc>
          <w:tcPr>
            <w:tcW w:w="1819" w:type="dxa"/>
            <w:vMerge w:val="restart"/>
            <w:tcBorders>
              <w:bottom w:val="nil"/>
            </w:tcBorders>
            <w:vAlign w:val="top"/>
          </w:tcPr>
          <w:p w14:paraId="222F35F4">
            <w:pPr>
              <w:spacing w:line="245" w:lineRule="auto"/>
              <w:rPr>
                <w:rFonts w:ascii="Arial"/>
                <w:sz w:val="21"/>
              </w:rPr>
            </w:pPr>
          </w:p>
          <w:p w14:paraId="2149583F">
            <w:pPr>
              <w:spacing w:line="246" w:lineRule="auto"/>
              <w:rPr>
                <w:rFonts w:ascii="Arial"/>
                <w:sz w:val="21"/>
              </w:rPr>
            </w:pPr>
          </w:p>
          <w:p w14:paraId="681037EE">
            <w:pPr>
              <w:spacing w:line="246" w:lineRule="auto"/>
              <w:rPr>
                <w:rFonts w:ascii="Arial"/>
                <w:sz w:val="21"/>
              </w:rPr>
            </w:pPr>
          </w:p>
          <w:p w14:paraId="17F252AC">
            <w:pPr>
              <w:spacing w:line="246" w:lineRule="auto"/>
              <w:rPr>
                <w:rFonts w:ascii="Arial"/>
                <w:sz w:val="21"/>
              </w:rPr>
            </w:pPr>
          </w:p>
          <w:p w14:paraId="00243405">
            <w:pPr>
              <w:spacing w:line="246" w:lineRule="auto"/>
              <w:rPr>
                <w:rFonts w:ascii="Arial"/>
                <w:sz w:val="21"/>
              </w:rPr>
            </w:pPr>
          </w:p>
          <w:p w14:paraId="682FE2CC">
            <w:pPr>
              <w:spacing w:line="246" w:lineRule="auto"/>
              <w:rPr>
                <w:rFonts w:ascii="Arial"/>
                <w:sz w:val="21"/>
              </w:rPr>
            </w:pPr>
          </w:p>
          <w:p w14:paraId="4E738E7A">
            <w:pPr>
              <w:spacing w:line="246" w:lineRule="auto"/>
              <w:rPr>
                <w:rFonts w:ascii="Arial"/>
                <w:sz w:val="21"/>
              </w:rPr>
            </w:pPr>
          </w:p>
          <w:p w14:paraId="672E762A">
            <w:pPr>
              <w:spacing w:line="246" w:lineRule="auto"/>
              <w:rPr>
                <w:rFonts w:ascii="Arial"/>
                <w:sz w:val="21"/>
              </w:rPr>
            </w:pPr>
          </w:p>
          <w:p w14:paraId="26349EF3">
            <w:pPr>
              <w:spacing w:line="246" w:lineRule="auto"/>
              <w:rPr>
                <w:rFonts w:ascii="Arial"/>
                <w:sz w:val="21"/>
              </w:rPr>
            </w:pPr>
          </w:p>
          <w:p w14:paraId="2102E718">
            <w:pPr>
              <w:spacing w:line="246" w:lineRule="auto"/>
              <w:rPr>
                <w:rFonts w:ascii="Arial"/>
                <w:sz w:val="21"/>
              </w:rPr>
            </w:pPr>
          </w:p>
          <w:p w14:paraId="1189BD09">
            <w:pPr>
              <w:spacing w:line="246" w:lineRule="auto"/>
              <w:rPr>
                <w:rFonts w:ascii="Arial"/>
                <w:sz w:val="21"/>
              </w:rPr>
            </w:pPr>
          </w:p>
          <w:p w14:paraId="5CF549C6">
            <w:pPr>
              <w:spacing w:line="246" w:lineRule="auto"/>
              <w:rPr>
                <w:rFonts w:ascii="Arial"/>
                <w:sz w:val="21"/>
              </w:rPr>
            </w:pPr>
          </w:p>
          <w:p w14:paraId="771F2ED9">
            <w:pPr>
              <w:spacing w:line="246" w:lineRule="auto"/>
              <w:rPr>
                <w:rFonts w:ascii="Arial"/>
                <w:sz w:val="21"/>
              </w:rPr>
            </w:pPr>
          </w:p>
          <w:p w14:paraId="2769420C">
            <w:pPr>
              <w:pStyle w:val="5"/>
              <w:spacing w:before="65" w:line="226" w:lineRule="auto"/>
              <w:ind w:left="118"/>
            </w:pPr>
            <w:r>
              <w:rPr>
                <w:spacing w:val="8"/>
              </w:rPr>
              <w:t>综合评价与结论</w:t>
            </w:r>
          </w:p>
        </w:tc>
        <w:tc>
          <w:tcPr>
            <w:tcW w:w="3709" w:type="dxa"/>
            <w:gridSpan w:val="3"/>
            <w:vAlign w:val="top"/>
          </w:tcPr>
          <w:p w14:paraId="48F1D25B">
            <w:pPr>
              <w:pStyle w:val="5"/>
              <w:spacing w:before="152" w:line="227" w:lineRule="auto"/>
              <w:ind w:left="111"/>
            </w:pPr>
            <w:r>
              <w:rPr>
                <w:rFonts w:ascii="Times New Roman" w:hAnsi="Times New Roman" w:eastAsia="Times New Roman" w:cs="Times New Roman"/>
                <w:spacing w:val="7"/>
              </w:rPr>
              <w:t xml:space="preserve">7 </w:t>
            </w:r>
            <w:r>
              <w:rPr>
                <w:spacing w:val="7"/>
              </w:rPr>
              <w:t>任务书填写情况</w:t>
            </w:r>
          </w:p>
        </w:tc>
        <w:tc>
          <w:tcPr>
            <w:tcW w:w="1365" w:type="dxa"/>
            <w:gridSpan w:val="2"/>
            <w:vAlign w:val="top"/>
          </w:tcPr>
          <w:p w14:paraId="6281CFE8">
            <w:pPr>
              <w:pStyle w:val="5"/>
              <w:spacing w:before="152" w:line="228" w:lineRule="auto"/>
              <w:ind w:left="583"/>
            </w:pPr>
            <w:r>
              <w:t>好</w:t>
            </w:r>
          </w:p>
        </w:tc>
        <w:tc>
          <w:tcPr>
            <w:tcW w:w="1259" w:type="dxa"/>
            <w:vAlign w:val="top"/>
          </w:tcPr>
          <w:p w14:paraId="7FF68B86">
            <w:pPr>
              <w:pStyle w:val="5"/>
              <w:spacing w:before="152" w:line="228" w:lineRule="auto"/>
              <w:ind w:left="425"/>
            </w:pPr>
            <w:r>
              <w:rPr>
                <w:spacing w:val="4"/>
              </w:rPr>
              <w:t>较好</w:t>
            </w:r>
          </w:p>
        </w:tc>
        <w:tc>
          <w:tcPr>
            <w:tcW w:w="1409" w:type="dxa"/>
            <w:vAlign w:val="top"/>
          </w:tcPr>
          <w:p w14:paraId="6A256112">
            <w:pPr>
              <w:pStyle w:val="5"/>
              <w:spacing w:before="153" w:line="228" w:lineRule="auto"/>
              <w:ind w:left="626"/>
            </w:pPr>
            <w:r>
              <w:t>中</w:t>
            </w:r>
          </w:p>
        </w:tc>
        <w:tc>
          <w:tcPr>
            <w:tcW w:w="1075" w:type="dxa"/>
            <w:vAlign w:val="top"/>
          </w:tcPr>
          <w:p w14:paraId="28B7E2B1">
            <w:pPr>
              <w:pStyle w:val="5"/>
              <w:spacing w:before="152" w:line="235" w:lineRule="auto"/>
              <w:ind w:left="440"/>
            </w:pPr>
            <w:r>
              <w:t>差</w:t>
            </w:r>
          </w:p>
        </w:tc>
      </w:tr>
      <w:tr w14:paraId="506FAFD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1819" w:type="dxa"/>
            <w:vMerge w:val="continue"/>
            <w:tcBorders>
              <w:top w:val="nil"/>
              <w:bottom w:val="nil"/>
            </w:tcBorders>
            <w:vAlign w:val="top"/>
          </w:tcPr>
          <w:p w14:paraId="017294BF">
            <w:pPr>
              <w:rPr>
                <w:rFonts w:ascii="Arial"/>
                <w:sz w:val="21"/>
              </w:rPr>
            </w:pPr>
          </w:p>
        </w:tc>
        <w:tc>
          <w:tcPr>
            <w:tcW w:w="3709" w:type="dxa"/>
            <w:gridSpan w:val="3"/>
            <w:vAlign w:val="top"/>
          </w:tcPr>
          <w:p w14:paraId="3E0DA0BE">
            <w:pPr>
              <w:pStyle w:val="5"/>
              <w:spacing w:before="73" w:line="271" w:lineRule="auto"/>
              <w:ind w:left="114" w:right="108" w:firstLine="1"/>
            </w:pPr>
            <w:r>
              <w:rPr>
                <w:rFonts w:ascii="Times New Roman" w:hAnsi="Times New Roman" w:eastAsia="Times New Roman" w:cs="Times New Roman"/>
                <w:spacing w:val="8"/>
              </w:rPr>
              <w:t>8</w:t>
            </w:r>
            <w:r>
              <w:rPr>
                <w:rFonts w:ascii="Times New Roman" w:hAnsi="Times New Roman" w:eastAsia="Times New Roman" w:cs="Times New Roman"/>
                <w:spacing w:val="-8"/>
              </w:rPr>
              <w:t xml:space="preserve"> </w:t>
            </w:r>
            <w:r>
              <w:rPr>
                <w:spacing w:val="8"/>
              </w:rPr>
              <w:t>毕业论文进展是否按原定计划进程执</w:t>
            </w:r>
            <w:r>
              <w:t>行</w:t>
            </w:r>
          </w:p>
        </w:tc>
        <w:tc>
          <w:tcPr>
            <w:tcW w:w="1365" w:type="dxa"/>
            <w:gridSpan w:val="2"/>
            <w:vAlign w:val="top"/>
          </w:tcPr>
          <w:p w14:paraId="32838F4E">
            <w:pPr>
              <w:pStyle w:val="5"/>
              <w:spacing w:before="229" w:line="231" w:lineRule="auto"/>
              <w:ind w:left="586"/>
            </w:pPr>
            <w:r>
              <w:t>是</w:t>
            </w:r>
          </w:p>
        </w:tc>
        <w:tc>
          <w:tcPr>
            <w:tcW w:w="1259" w:type="dxa"/>
            <w:vAlign w:val="top"/>
          </w:tcPr>
          <w:p w14:paraId="7BF0A1D5">
            <w:pPr>
              <w:pStyle w:val="5"/>
              <w:spacing w:before="229" w:line="227" w:lineRule="auto"/>
              <w:ind w:left="319"/>
            </w:pPr>
            <w:r>
              <w:rPr>
                <w:spacing w:val="6"/>
              </w:rPr>
              <w:t>基本是</w:t>
            </w:r>
          </w:p>
        </w:tc>
        <w:tc>
          <w:tcPr>
            <w:tcW w:w="1409" w:type="dxa"/>
            <w:vAlign w:val="top"/>
          </w:tcPr>
          <w:p w14:paraId="6FD48009">
            <w:pPr>
              <w:pStyle w:val="5"/>
              <w:spacing w:before="229" w:line="228" w:lineRule="auto"/>
              <w:ind w:left="613"/>
            </w:pPr>
            <w:r>
              <w:t>否</w:t>
            </w:r>
          </w:p>
        </w:tc>
        <w:tc>
          <w:tcPr>
            <w:tcW w:w="1075" w:type="dxa"/>
            <w:vAlign w:val="top"/>
          </w:tcPr>
          <w:p w14:paraId="3E4ED66D">
            <w:pPr>
              <w:spacing w:before="261" w:line="199" w:lineRule="auto"/>
              <w:ind w:left="50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/</w:t>
            </w:r>
          </w:p>
        </w:tc>
      </w:tr>
      <w:tr w14:paraId="4ADCFB2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1819" w:type="dxa"/>
            <w:vMerge w:val="continue"/>
            <w:tcBorders>
              <w:top w:val="nil"/>
              <w:bottom w:val="nil"/>
            </w:tcBorders>
            <w:vAlign w:val="top"/>
          </w:tcPr>
          <w:p w14:paraId="43C5A5E3">
            <w:pPr>
              <w:rPr>
                <w:rFonts w:ascii="Arial"/>
                <w:sz w:val="21"/>
              </w:rPr>
            </w:pPr>
          </w:p>
        </w:tc>
        <w:tc>
          <w:tcPr>
            <w:tcW w:w="3709" w:type="dxa"/>
            <w:gridSpan w:val="3"/>
            <w:vMerge w:val="restart"/>
            <w:tcBorders>
              <w:bottom w:val="nil"/>
            </w:tcBorders>
            <w:vAlign w:val="top"/>
          </w:tcPr>
          <w:p w14:paraId="1D6ED1EF">
            <w:pPr>
              <w:pStyle w:val="5"/>
              <w:spacing w:before="286" w:line="289" w:lineRule="auto"/>
              <w:ind w:left="120" w:hanging="9"/>
            </w:pPr>
            <w:r>
              <w:rPr>
                <w:rFonts w:ascii="Times New Roman" w:hAnsi="Times New Roman" w:eastAsia="Times New Roman" w:cs="Times New Roman"/>
                <w:color w:val="FF0000"/>
                <w:spacing w:val="-1"/>
              </w:rPr>
              <w:t>9</w:t>
            </w:r>
            <w:r>
              <w:rPr>
                <w:rFonts w:ascii="Times New Roman" w:hAnsi="Times New Roman" w:eastAsia="Times New Roman" w:cs="Times New Roman"/>
                <w:color w:val="FF0000"/>
                <w:spacing w:val="23"/>
              </w:rPr>
              <w:t xml:space="preserve">  </w:t>
            </w:r>
            <w:r>
              <w:rPr>
                <w:color w:val="FF0000"/>
                <w:spacing w:val="-1"/>
              </w:rPr>
              <w:t>中期检查综合评分（具体参考“毕业</w:t>
            </w:r>
            <w:r>
              <w:rPr>
                <w:color w:val="FF0000"/>
                <w:spacing w:val="-3"/>
              </w:rPr>
              <w:t>（设计）论文中期检查指标评分标准</w:t>
            </w:r>
            <w:r>
              <w:rPr>
                <w:color w:val="FF0000"/>
                <w:spacing w:val="-65"/>
              </w:rPr>
              <w:t xml:space="preserve"> </w:t>
            </w:r>
            <w:r>
              <w:rPr>
                <w:color w:val="FF0000"/>
                <w:spacing w:val="-3"/>
              </w:rPr>
              <w:t>”）</w:t>
            </w:r>
          </w:p>
        </w:tc>
        <w:tc>
          <w:tcPr>
            <w:tcW w:w="5108" w:type="dxa"/>
            <w:gridSpan w:val="5"/>
            <w:vAlign w:val="top"/>
          </w:tcPr>
          <w:p w14:paraId="06EE5719">
            <w:pPr>
              <w:pStyle w:val="5"/>
              <w:spacing w:before="186" w:line="228" w:lineRule="auto"/>
              <w:ind w:left="134"/>
            </w:pPr>
            <w:r>
              <w:rPr>
                <w:color w:val="FF0000"/>
                <w:spacing w:val="2"/>
              </w:rPr>
              <w:t>□ 优秀</w:t>
            </w:r>
            <w:r>
              <w:rPr>
                <w:color w:val="FF0000"/>
                <w:spacing w:val="22"/>
              </w:rPr>
              <w:t xml:space="preserve"> </w:t>
            </w:r>
            <w:r>
              <w:rPr>
                <w:color w:val="FF0000"/>
                <w:spacing w:val="2"/>
              </w:rPr>
              <w:t>(≥</w:t>
            </w:r>
            <w:r>
              <w:rPr>
                <w:rFonts w:ascii="Times New Roman" w:hAnsi="Times New Roman" w:eastAsia="Times New Roman" w:cs="Times New Roman"/>
                <w:color w:val="FF0000"/>
                <w:spacing w:val="2"/>
              </w:rPr>
              <w:t xml:space="preserve">90 </w:t>
            </w:r>
            <w:r>
              <w:rPr>
                <w:color w:val="FF0000"/>
                <w:spacing w:val="2"/>
              </w:rPr>
              <w:t>分）</w:t>
            </w:r>
            <w:r>
              <w:rPr>
                <w:color w:val="FF0000"/>
                <w:spacing w:val="24"/>
              </w:rPr>
              <w:t xml:space="preserve">  </w:t>
            </w:r>
            <w:r>
              <w:rPr>
                <w:color w:val="FF0000"/>
                <w:spacing w:val="2"/>
              </w:rPr>
              <w:t>□</w:t>
            </w:r>
            <w:r>
              <w:rPr>
                <w:color w:val="FF0000"/>
                <w:spacing w:val="18"/>
              </w:rPr>
              <w:t xml:space="preserve"> </w:t>
            </w:r>
            <w:r>
              <w:rPr>
                <w:color w:val="FF0000"/>
                <w:spacing w:val="2"/>
              </w:rPr>
              <w:t>合格（</w:t>
            </w:r>
            <w:r>
              <w:rPr>
                <w:rFonts w:ascii="Times New Roman" w:hAnsi="Times New Roman" w:eastAsia="Times New Roman" w:cs="Times New Roman"/>
                <w:color w:val="FF0000"/>
                <w:spacing w:val="2"/>
              </w:rPr>
              <w:t>60-89</w:t>
            </w:r>
            <w:r>
              <w:rPr>
                <w:rFonts w:ascii="Times New Roman" w:hAnsi="Times New Roman" w:eastAsia="Times New Roman" w:cs="Times New Roman"/>
                <w:color w:val="FF0000"/>
                <w:spacing w:val="15"/>
              </w:rPr>
              <w:t xml:space="preserve"> </w:t>
            </w:r>
            <w:r>
              <w:rPr>
                <w:color w:val="FF0000"/>
                <w:spacing w:val="2"/>
              </w:rPr>
              <w:t>分）</w:t>
            </w:r>
          </w:p>
        </w:tc>
      </w:tr>
      <w:tr w14:paraId="3B9D936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</w:trPr>
        <w:tc>
          <w:tcPr>
            <w:tcW w:w="1819" w:type="dxa"/>
            <w:vMerge w:val="continue"/>
            <w:tcBorders>
              <w:top w:val="nil"/>
              <w:bottom w:val="nil"/>
            </w:tcBorders>
            <w:vAlign w:val="top"/>
          </w:tcPr>
          <w:p w14:paraId="34A34D7C">
            <w:pPr>
              <w:rPr>
                <w:rFonts w:ascii="Arial"/>
                <w:sz w:val="21"/>
              </w:rPr>
            </w:pPr>
          </w:p>
        </w:tc>
        <w:tc>
          <w:tcPr>
            <w:tcW w:w="3709" w:type="dxa"/>
            <w:gridSpan w:val="3"/>
            <w:vMerge w:val="continue"/>
            <w:tcBorders>
              <w:top w:val="nil"/>
            </w:tcBorders>
            <w:vAlign w:val="top"/>
          </w:tcPr>
          <w:p w14:paraId="3D343A2C">
            <w:pPr>
              <w:rPr>
                <w:rFonts w:ascii="Arial"/>
                <w:sz w:val="21"/>
              </w:rPr>
            </w:pPr>
          </w:p>
        </w:tc>
        <w:tc>
          <w:tcPr>
            <w:tcW w:w="5108" w:type="dxa"/>
            <w:gridSpan w:val="5"/>
            <w:vAlign w:val="top"/>
          </w:tcPr>
          <w:p w14:paraId="233990DA">
            <w:pPr>
              <w:pStyle w:val="5"/>
              <w:spacing w:before="147" w:line="228" w:lineRule="auto"/>
              <w:ind w:left="134"/>
            </w:pPr>
            <w:r>
              <w:rPr>
                <w:color w:val="FF0000"/>
                <w:spacing w:val="3"/>
              </w:rPr>
              <w:t>□</w:t>
            </w:r>
            <w:r>
              <w:rPr>
                <w:color w:val="FF0000"/>
                <w:spacing w:val="19"/>
              </w:rPr>
              <w:t xml:space="preserve"> </w:t>
            </w:r>
            <w:r>
              <w:rPr>
                <w:color w:val="FF0000"/>
                <w:spacing w:val="3"/>
              </w:rPr>
              <w:t>不合格（</w:t>
            </w:r>
            <w:r>
              <w:rPr>
                <w:rFonts w:ascii="Times New Roman" w:hAnsi="Times New Roman" w:eastAsia="Times New Roman" w:cs="Times New Roman"/>
                <w:color w:val="FF0000"/>
                <w:spacing w:val="3"/>
              </w:rPr>
              <w:t xml:space="preserve">&lt;60 </w:t>
            </w:r>
            <w:r>
              <w:rPr>
                <w:color w:val="FF0000"/>
                <w:spacing w:val="3"/>
              </w:rPr>
              <w:t>分）</w:t>
            </w:r>
          </w:p>
        </w:tc>
      </w:tr>
      <w:tr w14:paraId="45F5B2B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819" w:type="dxa"/>
            <w:vMerge w:val="continue"/>
            <w:tcBorders>
              <w:top w:val="nil"/>
              <w:bottom w:val="nil"/>
            </w:tcBorders>
            <w:vAlign w:val="top"/>
          </w:tcPr>
          <w:p w14:paraId="782BC708">
            <w:pPr>
              <w:rPr>
                <w:rFonts w:ascii="Arial"/>
                <w:sz w:val="21"/>
              </w:rPr>
            </w:pPr>
          </w:p>
        </w:tc>
        <w:tc>
          <w:tcPr>
            <w:tcW w:w="3709" w:type="dxa"/>
            <w:gridSpan w:val="3"/>
            <w:vMerge w:val="restart"/>
            <w:tcBorders>
              <w:bottom w:val="nil"/>
            </w:tcBorders>
            <w:vAlign w:val="top"/>
          </w:tcPr>
          <w:p w14:paraId="26B30666">
            <w:pPr>
              <w:spacing w:line="258" w:lineRule="auto"/>
              <w:rPr>
                <w:rFonts w:ascii="Arial"/>
                <w:sz w:val="21"/>
              </w:rPr>
            </w:pPr>
          </w:p>
          <w:p w14:paraId="07A647B4">
            <w:pPr>
              <w:spacing w:line="258" w:lineRule="auto"/>
              <w:rPr>
                <w:rFonts w:ascii="Arial"/>
                <w:sz w:val="21"/>
              </w:rPr>
            </w:pPr>
          </w:p>
          <w:p w14:paraId="795E9626">
            <w:pPr>
              <w:spacing w:line="258" w:lineRule="auto"/>
              <w:rPr>
                <w:rFonts w:ascii="Arial"/>
                <w:sz w:val="21"/>
              </w:rPr>
            </w:pPr>
          </w:p>
          <w:p w14:paraId="1D21E1CC">
            <w:pPr>
              <w:spacing w:line="259" w:lineRule="auto"/>
              <w:rPr>
                <w:rFonts w:ascii="Arial"/>
                <w:sz w:val="21"/>
              </w:rPr>
            </w:pPr>
          </w:p>
          <w:p w14:paraId="553F4A8E">
            <w:pPr>
              <w:pStyle w:val="5"/>
              <w:spacing w:before="65" w:line="228" w:lineRule="auto"/>
              <w:ind w:left="127"/>
            </w:pPr>
            <w:r>
              <w:rPr>
                <w:rFonts w:ascii="Times New Roman" w:hAnsi="Times New Roman" w:eastAsia="Times New Roman" w:cs="Times New Roman"/>
                <w:color w:val="FF0000"/>
                <w:spacing w:val="2"/>
              </w:rPr>
              <w:t xml:space="preserve">10 </w:t>
            </w:r>
            <w:r>
              <w:rPr>
                <w:color w:val="FF0000"/>
                <w:spacing w:val="2"/>
              </w:rPr>
              <w:t>主要问题诊断（可多选，</w:t>
            </w:r>
            <w:r>
              <w:rPr>
                <w:color w:val="FF0000"/>
                <w:spacing w:val="-26"/>
              </w:rPr>
              <w:t xml:space="preserve"> </w:t>
            </w:r>
            <w:r>
              <w:rPr>
                <w:color w:val="FF0000"/>
                <w:spacing w:val="2"/>
              </w:rPr>
              <w:t>√</w:t>
            </w:r>
            <w:r>
              <w:rPr>
                <w:color w:val="FF0000"/>
                <w:spacing w:val="-70"/>
              </w:rPr>
              <w:t xml:space="preserve"> </w:t>
            </w:r>
            <w:r>
              <w:rPr>
                <w:color w:val="FF0000"/>
                <w:spacing w:val="2"/>
              </w:rPr>
              <w:t>)</w:t>
            </w:r>
          </w:p>
        </w:tc>
        <w:tc>
          <w:tcPr>
            <w:tcW w:w="5108" w:type="dxa"/>
            <w:gridSpan w:val="5"/>
            <w:vAlign w:val="top"/>
          </w:tcPr>
          <w:p w14:paraId="6046068F">
            <w:pPr>
              <w:pStyle w:val="5"/>
              <w:spacing w:before="181" w:line="227" w:lineRule="auto"/>
              <w:ind w:left="134"/>
            </w:pPr>
            <w:r>
              <w:rPr>
                <w:color w:val="FF0000"/>
                <w:spacing w:val="7"/>
              </w:rPr>
              <w:t>□ 题目问题：范围过宽</w:t>
            </w:r>
            <w:r>
              <w:rPr>
                <w:rFonts w:ascii="Times New Roman" w:hAnsi="Times New Roman" w:eastAsia="Times New Roman" w:cs="Times New Roman"/>
                <w:color w:val="FF0000"/>
                <w:spacing w:val="7"/>
              </w:rPr>
              <w:t>/</w:t>
            </w:r>
            <w:r>
              <w:rPr>
                <w:color w:val="FF0000"/>
                <w:spacing w:val="7"/>
              </w:rPr>
              <w:t>过窄</w:t>
            </w:r>
            <w:r>
              <w:rPr>
                <w:rFonts w:ascii="Times New Roman" w:hAnsi="Times New Roman" w:eastAsia="Times New Roman" w:cs="Times New Roman"/>
                <w:color w:val="FF0000"/>
                <w:spacing w:val="7"/>
              </w:rPr>
              <w:t>/</w:t>
            </w:r>
            <w:r>
              <w:rPr>
                <w:color w:val="FF0000"/>
                <w:spacing w:val="7"/>
              </w:rPr>
              <w:t>陈旧</w:t>
            </w:r>
            <w:r>
              <w:rPr>
                <w:rFonts w:ascii="Times New Roman" w:hAnsi="Times New Roman" w:eastAsia="Times New Roman" w:cs="Times New Roman"/>
                <w:color w:val="FF0000"/>
                <w:spacing w:val="7"/>
              </w:rPr>
              <w:t>/</w:t>
            </w:r>
            <w:r>
              <w:rPr>
                <w:color w:val="FF0000"/>
                <w:spacing w:val="7"/>
              </w:rPr>
              <w:t>简单</w:t>
            </w:r>
          </w:p>
        </w:tc>
      </w:tr>
      <w:tr w14:paraId="3F39174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1819" w:type="dxa"/>
            <w:vMerge w:val="continue"/>
            <w:tcBorders>
              <w:top w:val="nil"/>
              <w:bottom w:val="nil"/>
            </w:tcBorders>
            <w:vAlign w:val="top"/>
          </w:tcPr>
          <w:p w14:paraId="31B58228">
            <w:pPr>
              <w:rPr>
                <w:rFonts w:ascii="Arial"/>
                <w:sz w:val="21"/>
              </w:rPr>
            </w:pPr>
          </w:p>
        </w:tc>
        <w:tc>
          <w:tcPr>
            <w:tcW w:w="3709" w:type="dxa"/>
            <w:gridSpan w:val="3"/>
            <w:vMerge w:val="continue"/>
            <w:tcBorders>
              <w:top w:val="nil"/>
              <w:bottom w:val="nil"/>
            </w:tcBorders>
            <w:vAlign w:val="top"/>
          </w:tcPr>
          <w:p w14:paraId="533DD89D">
            <w:pPr>
              <w:rPr>
                <w:rFonts w:ascii="Arial"/>
                <w:sz w:val="21"/>
              </w:rPr>
            </w:pPr>
          </w:p>
        </w:tc>
        <w:tc>
          <w:tcPr>
            <w:tcW w:w="5108" w:type="dxa"/>
            <w:gridSpan w:val="5"/>
            <w:vAlign w:val="top"/>
          </w:tcPr>
          <w:p w14:paraId="1617156C">
            <w:pPr>
              <w:pStyle w:val="5"/>
              <w:spacing w:before="125" w:line="227" w:lineRule="auto"/>
              <w:ind w:left="134"/>
            </w:pPr>
            <w:r>
              <w:rPr>
                <w:color w:val="FF0000"/>
                <w:spacing w:val="8"/>
              </w:rPr>
              <w:t>□ 路径问题：方法简单、关键环节缺失</w:t>
            </w:r>
          </w:p>
        </w:tc>
      </w:tr>
      <w:tr w14:paraId="5AC4E11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1819" w:type="dxa"/>
            <w:vMerge w:val="continue"/>
            <w:tcBorders>
              <w:top w:val="nil"/>
              <w:bottom w:val="nil"/>
            </w:tcBorders>
            <w:vAlign w:val="top"/>
          </w:tcPr>
          <w:p w14:paraId="3000D2E4">
            <w:pPr>
              <w:rPr>
                <w:rFonts w:ascii="Arial"/>
                <w:sz w:val="21"/>
              </w:rPr>
            </w:pPr>
          </w:p>
        </w:tc>
        <w:tc>
          <w:tcPr>
            <w:tcW w:w="3709" w:type="dxa"/>
            <w:gridSpan w:val="3"/>
            <w:vMerge w:val="continue"/>
            <w:tcBorders>
              <w:top w:val="nil"/>
              <w:bottom w:val="nil"/>
            </w:tcBorders>
            <w:vAlign w:val="top"/>
          </w:tcPr>
          <w:p w14:paraId="523CB514">
            <w:pPr>
              <w:rPr>
                <w:rFonts w:ascii="Arial"/>
                <w:sz w:val="21"/>
              </w:rPr>
            </w:pPr>
          </w:p>
        </w:tc>
        <w:tc>
          <w:tcPr>
            <w:tcW w:w="5108" w:type="dxa"/>
            <w:gridSpan w:val="5"/>
            <w:vAlign w:val="top"/>
          </w:tcPr>
          <w:p w14:paraId="27F3E33C">
            <w:pPr>
              <w:pStyle w:val="5"/>
              <w:spacing w:before="125" w:line="227" w:lineRule="auto"/>
              <w:ind w:left="134"/>
            </w:pPr>
            <w:r>
              <w:rPr>
                <w:color w:val="FF0000"/>
                <w:spacing w:val="8"/>
              </w:rPr>
              <w:t>□ 任务问题：任务简单，体现不出足够的工作量</w:t>
            </w:r>
          </w:p>
        </w:tc>
      </w:tr>
      <w:tr w14:paraId="5CBB22D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1819" w:type="dxa"/>
            <w:vMerge w:val="continue"/>
            <w:tcBorders>
              <w:top w:val="nil"/>
              <w:bottom w:val="nil"/>
            </w:tcBorders>
            <w:vAlign w:val="top"/>
          </w:tcPr>
          <w:p w14:paraId="77AB4343">
            <w:pPr>
              <w:rPr>
                <w:rFonts w:ascii="Arial"/>
                <w:sz w:val="21"/>
              </w:rPr>
            </w:pPr>
          </w:p>
        </w:tc>
        <w:tc>
          <w:tcPr>
            <w:tcW w:w="3709" w:type="dxa"/>
            <w:gridSpan w:val="3"/>
            <w:vMerge w:val="continue"/>
            <w:tcBorders>
              <w:top w:val="nil"/>
              <w:bottom w:val="nil"/>
            </w:tcBorders>
            <w:vAlign w:val="top"/>
          </w:tcPr>
          <w:p w14:paraId="79FC6F39">
            <w:pPr>
              <w:rPr>
                <w:rFonts w:ascii="Arial"/>
                <w:sz w:val="21"/>
              </w:rPr>
            </w:pPr>
          </w:p>
        </w:tc>
        <w:tc>
          <w:tcPr>
            <w:tcW w:w="5108" w:type="dxa"/>
            <w:gridSpan w:val="5"/>
            <w:vAlign w:val="top"/>
          </w:tcPr>
          <w:p w14:paraId="0BF855DF">
            <w:pPr>
              <w:pStyle w:val="5"/>
              <w:spacing w:before="126" w:line="228" w:lineRule="auto"/>
              <w:ind w:left="134"/>
            </w:pPr>
            <w:r>
              <w:rPr>
                <w:color w:val="FF0000"/>
                <w:spacing w:val="8"/>
              </w:rPr>
              <w:t>□ 进度问题：计划空洞或严重滞后且无赶工方案</w:t>
            </w:r>
          </w:p>
        </w:tc>
      </w:tr>
      <w:tr w14:paraId="72AFA2E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1819" w:type="dxa"/>
            <w:vMerge w:val="continue"/>
            <w:tcBorders>
              <w:top w:val="nil"/>
              <w:bottom w:val="nil"/>
            </w:tcBorders>
            <w:vAlign w:val="top"/>
          </w:tcPr>
          <w:p w14:paraId="3611346D">
            <w:pPr>
              <w:rPr>
                <w:rFonts w:ascii="Arial"/>
                <w:sz w:val="21"/>
              </w:rPr>
            </w:pPr>
          </w:p>
        </w:tc>
        <w:tc>
          <w:tcPr>
            <w:tcW w:w="3709" w:type="dxa"/>
            <w:gridSpan w:val="3"/>
            <w:vMerge w:val="continue"/>
            <w:tcBorders>
              <w:top w:val="nil"/>
            </w:tcBorders>
            <w:vAlign w:val="top"/>
          </w:tcPr>
          <w:p w14:paraId="295CE0DB">
            <w:pPr>
              <w:rPr>
                <w:rFonts w:ascii="Arial"/>
                <w:sz w:val="21"/>
              </w:rPr>
            </w:pPr>
          </w:p>
        </w:tc>
        <w:tc>
          <w:tcPr>
            <w:tcW w:w="5108" w:type="dxa"/>
            <w:gridSpan w:val="5"/>
            <w:vAlign w:val="top"/>
          </w:tcPr>
          <w:p w14:paraId="28FAD2D0">
            <w:pPr>
              <w:pStyle w:val="5"/>
              <w:spacing w:before="126" w:line="228" w:lineRule="auto"/>
              <w:ind w:left="134"/>
            </w:pPr>
            <w:r>
              <w:rPr>
                <w:color w:val="FF0000"/>
                <w:spacing w:val="-1"/>
              </w:rPr>
              <w:t>□</w:t>
            </w:r>
            <w:r>
              <w:rPr>
                <w:color w:val="FF0000"/>
                <w:spacing w:val="28"/>
              </w:rPr>
              <w:t xml:space="preserve"> </w:t>
            </w:r>
            <w:r>
              <w:rPr>
                <w:color w:val="FF0000"/>
                <w:spacing w:val="-1"/>
              </w:rPr>
              <w:t>其他：</w:t>
            </w:r>
            <w:r>
              <w:rPr>
                <w:color w:val="FF0000"/>
                <w:spacing w:val="-1"/>
                <w:u w:val="single" w:color="auto"/>
              </w:rPr>
              <w:t xml:space="preserve">                   </w:t>
            </w:r>
          </w:p>
        </w:tc>
      </w:tr>
      <w:tr w14:paraId="7876210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1819" w:type="dxa"/>
            <w:vMerge w:val="continue"/>
            <w:tcBorders>
              <w:top w:val="nil"/>
              <w:bottom w:val="nil"/>
            </w:tcBorders>
            <w:vAlign w:val="top"/>
          </w:tcPr>
          <w:p w14:paraId="47173DE7">
            <w:pPr>
              <w:rPr>
                <w:rFonts w:ascii="Arial"/>
                <w:sz w:val="21"/>
              </w:rPr>
            </w:pPr>
          </w:p>
        </w:tc>
        <w:tc>
          <w:tcPr>
            <w:tcW w:w="3709" w:type="dxa"/>
            <w:gridSpan w:val="3"/>
            <w:vMerge w:val="restart"/>
            <w:tcBorders>
              <w:bottom w:val="nil"/>
            </w:tcBorders>
            <w:vAlign w:val="top"/>
          </w:tcPr>
          <w:p w14:paraId="68669090">
            <w:pPr>
              <w:spacing w:line="284" w:lineRule="auto"/>
              <w:rPr>
                <w:rFonts w:ascii="Arial"/>
                <w:sz w:val="21"/>
              </w:rPr>
            </w:pPr>
          </w:p>
          <w:p w14:paraId="5121BD71">
            <w:pPr>
              <w:spacing w:line="285" w:lineRule="auto"/>
              <w:rPr>
                <w:rFonts w:ascii="Arial"/>
                <w:sz w:val="21"/>
              </w:rPr>
            </w:pPr>
          </w:p>
          <w:p w14:paraId="5082DD42">
            <w:pPr>
              <w:spacing w:line="285" w:lineRule="auto"/>
              <w:rPr>
                <w:rFonts w:ascii="Arial"/>
                <w:sz w:val="21"/>
              </w:rPr>
            </w:pPr>
          </w:p>
          <w:p w14:paraId="09AEB54B">
            <w:pPr>
              <w:pStyle w:val="5"/>
              <w:spacing w:before="65" w:line="228" w:lineRule="auto"/>
              <w:ind w:left="127"/>
            </w:pPr>
            <w:r>
              <w:rPr>
                <w:rFonts w:ascii="Times New Roman" w:hAnsi="Times New Roman" w:eastAsia="Times New Roman" w:cs="Times New Roman"/>
                <w:color w:val="FF0000"/>
                <w:spacing w:val="1"/>
              </w:rPr>
              <w:t xml:space="preserve">11 </w:t>
            </w:r>
            <w:r>
              <w:rPr>
                <w:color w:val="FF0000"/>
                <w:spacing w:val="1"/>
              </w:rPr>
              <w:t>整改与调整建议（单选，</w:t>
            </w:r>
            <w:r>
              <w:rPr>
                <w:color w:val="FF0000"/>
                <w:spacing w:val="-20"/>
              </w:rPr>
              <w:t xml:space="preserve"> </w:t>
            </w:r>
            <w:r>
              <w:rPr>
                <w:color w:val="FF0000"/>
                <w:spacing w:val="1"/>
              </w:rPr>
              <w:t>√</w:t>
            </w:r>
            <w:r>
              <w:rPr>
                <w:color w:val="FF0000"/>
                <w:spacing w:val="-67"/>
              </w:rPr>
              <w:t xml:space="preserve"> </w:t>
            </w:r>
            <w:r>
              <w:rPr>
                <w:color w:val="FF0000"/>
                <w:spacing w:val="1"/>
              </w:rPr>
              <w:t>)</w:t>
            </w:r>
          </w:p>
        </w:tc>
        <w:tc>
          <w:tcPr>
            <w:tcW w:w="5108" w:type="dxa"/>
            <w:gridSpan w:val="5"/>
            <w:vAlign w:val="top"/>
          </w:tcPr>
          <w:p w14:paraId="69DA4EBA">
            <w:pPr>
              <w:pStyle w:val="5"/>
              <w:spacing w:before="152" w:line="228" w:lineRule="auto"/>
              <w:ind w:left="134"/>
            </w:pPr>
            <w:r>
              <w:rPr>
                <w:color w:val="FF0000"/>
                <w:spacing w:val="6"/>
              </w:rPr>
              <w:t>□ 无需调整，继续推进</w:t>
            </w:r>
          </w:p>
        </w:tc>
      </w:tr>
      <w:tr w14:paraId="5944CAB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1819" w:type="dxa"/>
            <w:vMerge w:val="continue"/>
            <w:tcBorders>
              <w:top w:val="nil"/>
              <w:bottom w:val="nil"/>
            </w:tcBorders>
            <w:vAlign w:val="top"/>
          </w:tcPr>
          <w:p w14:paraId="7399663E">
            <w:pPr>
              <w:rPr>
                <w:rFonts w:ascii="Arial"/>
                <w:sz w:val="21"/>
              </w:rPr>
            </w:pPr>
          </w:p>
        </w:tc>
        <w:tc>
          <w:tcPr>
            <w:tcW w:w="3709" w:type="dxa"/>
            <w:gridSpan w:val="3"/>
            <w:vMerge w:val="continue"/>
            <w:tcBorders>
              <w:top w:val="nil"/>
              <w:bottom w:val="nil"/>
            </w:tcBorders>
            <w:vAlign w:val="top"/>
          </w:tcPr>
          <w:p w14:paraId="71161F35">
            <w:pPr>
              <w:rPr>
                <w:rFonts w:ascii="Arial"/>
                <w:sz w:val="21"/>
              </w:rPr>
            </w:pPr>
          </w:p>
        </w:tc>
        <w:tc>
          <w:tcPr>
            <w:tcW w:w="5108" w:type="dxa"/>
            <w:gridSpan w:val="5"/>
            <w:vAlign w:val="top"/>
          </w:tcPr>
          <w:p w14:paraId="791532FB">
            <w:pPr>
              <w:pStyle w:val="5"/>
              <w:spacing w:before="152" w:line="228" w:lineRule="auto"/>
              <w:ind w:left="134"/>
            </w:pPr>
            <w:r>
              <w:rPr>
                <w:color w:val="FF0000"/>
                <w:spacing w:val="3"/>
              </w:rPr>
              <w:t>□</w:t>
            </w:r>
            <w:r>
              <w:rPr>
                <w:color w:val="FF0000"/>
                <w:spacing w:val="16"/>
              </w:rPr>
              <w:t xml:space="preserve"> </w:t>
            </w:r>
            <w:r>
              <w:rPr>
                <w:color w:val="FF0000"/>
                <w:spacing w:val="3"/>
              </w:rPr>
              <w:t>微调优化：</w:t>
            </w:r>
            <w:r>
              <w:rPr>
                <w:color w:val="FF0000"/>
                <w:u w:val="single" w:color="auto"/>
              </w:rPr>
              <w:t xml:space="preserve">               </w:t>
            </w:r>
          </w:p>
        </w:tc>
      </w:tr>
      <w:tr w14:paraId="2939713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1819" w:type="dxa"/>
            <w:vMerge w:val="continue"/>
            <w:tcBorders>
              <w:top w:val="nil"/>
              <w:bottom w:val="nil"/>
            </w:tcBorders>
            <w:vAlign w:val="top"/>
          </w:tcPr>
          <w:p w14:paraId="61E1E534">
            <w:pPr>
              <w:rPr>
                <w:rFonts w:ascii="Arial"/>
                <w:sz w:val="21"/>
              </w:rPr>
            </w:pPr>
          </w:p>
        </w:tc>
        <w:tc>
          <w:tcPr>
            <w:tcW w:w="3709" w:type="dxa"/>
            <w:gridSpan w:val="3"/>
            <w:vMerge w:val="continue"/>
            <w:tcBorders>
              <w:top w:val="nil"/>
              <w:bottom w:val="nil"/>
            </w:tcBorders>
            <w:vAlign w:val="top"/>
          </w:tcPr>
          <w:p w14:paraId="5A702684">
            <w:pPr>
              <w:rPr>
                <w:rFonts w:ascii="Arial"/>
                <w:sz w:val="21"/>
              </w:rPr>
            </w:pPr>
          </w:p>
        </w:tc>
        <w:tc>
          <w:tcPr>
            <w:tcW w:w="5108" w:type="dxa"/>
            <w:gridSpan w:val="5"/>
            <w:vAlign w:val="top"/>
          </w:tcPr>
          <w:p w14:paraId="62E4D023">
            <w:pPr>
              <w:pStyle w:val="5"/>
              <w:spacing w:before="152" w:line="221" w:lineRule="auto"/>
              <w:ind w:right="14"/>
              <w:jc w:val="right"/>
            </w:pPr>
            <w:r>
              <w:rPr>
                <w:color w:val="FF0000"/>
                <w:spacing w:val="1"/>
              </w:rPr>
              <w:t>□</w:t>
            </w:r>
            <w:r>
              <w:rPr>
                <w:color w:val="FF0000"/>
                <w:spacing w:val="30"/>
              </w:rPr>
              <w:t xml:space="preserve"> </w:t>
            </w:r>
            <w:r>
              <w:rPr>
                <w:color w:val="FF0000"/>
                <w:spacing w:val="1"/>
              </w:rPr>
              <w:t>限期整改：</w:t>
            </w:r>
            <w:r>
              <w:rPr>
                <w:rFonts w:ascii="Times New Roman" w:hAnsi="Times New Roman" w:eastAsia="Times New Roman" w:cs="Times New Roman"/>
                <w:color w:val="FF0000"/>
                <w:spacing w:val="1"/>
              </w:rPr>
              <w:t>____</w:t>
            </w:r>
            <w:r>
              <w:rPr>
                <w:color w:val="FF0000"/>
                <w:spacing w:val="1"/>
              </w:rPr>
              <w:t>周内提交《工作量补充与赶</w:t>
            </w:r>
            <w:r>
              <w:rPr>
                <w:color w:val="FF0000"/>
              </w:rPr>
              <w:t>工计划》</w:t>
            </w:r>
          </w:p>
        </w:tc>
      </w:tr>
      <w:tr w14:paraId="071CB16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1819" w:type="dxa"/>
            <w:vMerge w:val="continue"/>
            <w:tcBorders>
              <w:top w:val="nil"/>
            </w:tcBorders>
            <w:vAlign w:val="top"/>
          </w:tcPr>
          <w:p w14:paraId="00AE9880">
            <w:pPr>
              <w:rPr>
                <w:rFonts w:ascii="Arial"/>
                <w:sz w:val="21"/>
              </w:rPr>
            </w:pPr>
          </w:p>
        </w:tc>
        <w:tc>
          <w:tcPr>
            <w:tcW w:w="3709" w:type="dxa"/>
            <w:gridSpan w:val="3"/>
            <w:vMerge w:val="continue"/>
            <w:tcBorders>
              <w:top w:val="nil"/>
            </w:tcBorders>
            <w:vAlign w:val="top"/>
          </w:tcPr>
          <w:p w14:paraId="241CA268">
            <w:pPr>
              <w:rPr>
                <w:rFonts w:ascii="Arial"/>
                <w:sz w:val="21"/>
              </w:rPr>
            </w:pPr>
          </w:p>
        </w:tc>
        <w:tc>
          <w:tcPr>
            <w:tcW w:w="5108" w:type="dxa"/>
            <w:gridSpan w:val="5"/>
            <w:vAlign w:val="top"/>
          </w:tcPr>
          <w:p w14:paraId="7FC477E8">
            <w:pPr>
              <w:pStyle w:val="5"/>
              <w:spacing w:before="152" w:line="228" w:lineRule="auto"/>
              <w:ind w:left="134"/>
            </w:pPr>
            <w:r>
              <w:rPr>
                <w:color w:val="FF0000"/>
                <w:spacing w:val="7"/>
              </w:rPr>
              <w:t>□ 重大调整：按程序进行题目变更</w:t>
            </w:r>
          </w:p>
        </w:tc>
      </w:tr>
      <w:tr w14:paraId="0F20D0C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5" w:hRule="atLeast"/>
        </w:trPr>
        <w:tc>
          <w:tcPr>
            <w:tcW w:w="1819" w:type="dxa"/>
            <w:vAlign w:val="top"/>
          </w:tcPr>
          <w:p w14:paraId="1213EB2A">
            <w:pPr>
              <w:spacing w:line="262" w:lineRule="auto"/>
              <w:rPr>
                <w:rFonts w:ascii="Arial"/>
                <w:sz w:val="21"/>
              </w:rPr>
            </w:pPr>
          </w:p>
          <w:p w14:paraId="132014E9">
            <w:pPr>
              <w:spacing w:line="263" w:lineRule="auto"/>
              <w:rPr>
                <w:rFonts w:ascii="Arial"/>
                <w:sz w:val="21"/>
              </w:rPr>
            </w:pPr>
          </w:p>
          <w:p w14:paraId="57CE1B09">
            <w:pPr>
              <w:pStyle w:val="5"/>
              <w:spacing w:before="65" w:line="228" w:lineRule="auto"/>
              <w:ind w:left="395"/>
            </w:pPr>
            <w:r>
              <w:rPr>
                <w:spacing w:val="7"/>
              </w:rPr>
              <w:t>意见和建议</w:t>
            </w:r>
          </w:p>
        </w:tc>
        <w:tc>
          <w:tcPr>
            <w:tcW w:w="8817" w:type="dxa"/>
            <w:gridSpan w:val="8"/>
            <w:vAlign w:val="top"/>
          </w:tcPr>
          <w:p w14:paraId="706A058A">
            <w:pPr>
              <w:pStyle w:val="5"/>
              <w:spacing w:before="48" w:line="228" w:lineRule="auto"/>
              <w:ind w:left="110"/>
            </w:pPr>
            <w:r>
              <w:rPr>
                <w:spacing w:val="9"/>
              </w:rPr>
              <w:t>存在的其它问题和建议</w:t>
            </w:r>
          </w:p>
        </w:tc>
      </w:tr>
      <w:tr w14:paraId="70B866F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7" w:hRule="atLeast"/>
        </w:trPr>
        <w:tc>
          <w:tcPr>
            <w:tcW w:w="10636" w:type="dxa"/>
            <w:gridSpan w:val="9"/>
            <w:vAlign w:val="top"/>
          </w:tcPr>
          <w:p w14:paraId="581AF0F8">
            <w:pPr>
              <w:pStyle w:val="5"/>
              <w:spacing w:before="256" w:line="228" w:lineRule="auto"/>
              <w:ind w:left="116"/>
            </w:pPr>
            <w:r>
              <w:rPr>
                <w:spacing w:val="5"/>
              </w:rPr>
              <w:t>检查人（签名</w:t>
            </w:r>
            <w:r>
              <w:rPr>
                <w:spacing w:val="6"/>
              </w:rPr>
              <w:t>）：</w:t>
            </w:r>
            <w:r>
              <w:rPr>
                <w:spacing w:val="2"/>
              </w:rPr>
              <w:t xml:space="preserve">                   </w:t>
            </w:r>
            <w:r>
              <w:rPr>
                <w:spacing w:val="1"/>
              </w:rPr>
              <w:t xml:space="preserve">                                  </w:t>
            </w:r>
            <w:r>
              <w:rPr>
                <w:spacing w:val="5"/>
              </w:rPr>
              <w:t>年</w:t>
            </w:r>
            <w:r>
              <w:rPr>
                <w:spacing w:val="10"/>
              </w:rPr>
              <w:t xml:space="preserve">   </w:t>
            </w:r>
            <w:r>
              <w:rPr>
                <w:spacing w:val="5"/>
              </w:rPr>
              <w:t>月</w:t>
            </w:r>
            <w:r>
              <w:rPr>
                <w:spacing w:val="16"/>
              </w:rPr>
              <w:t xml:space="preserve">    </w:t>
            </w:r>
            <w:r>
              <w:rPr>
                <w:spacing w:val="5"/>
              </w:rPr>
              <w:t>日</w:t>
            </w:r>
          </w:p>
        </w:tc>
      </w:tr>
    </w:tbl>
    <w:p w14:paraId="07CEB205">
      <w:pPr>
        <w:spacing w:before="66" w:line="219" w:lineRule="auto"/>
        <w:ind w:left="124"/>
        <w:rPr>
          <w:rFonts w:ascii="宋体" w:hAnsi="宋体" w:eastAsia="宋体" w:cs="宋体"/>
          <w:spacing w:val="-4"/>
          <w:sz w:val="18"/>
          <w:szCs w:val="18"/>
        </w:rPr>
      </w:pPr>
      <w:r>
        <w:rPr>
          <w:rFonts w:ascii="宋体" w:hAnsi="宋体" w:eastAsia="宋体" w:cs="宋体"/>
          <w:spacing w:val="-3"/>
          <w:sz w:val="18"/>
          <w:szCs w:val="18"/>
        </w:rPr>
        <w:t>注： 请在检查情况记录中选择相应的栏目</w:t>
      </w:r>
      <w:r>
        <w:rPr>
          <w:rFonts w:ascii="宋体" w:hAnsi="宋体" w:eastAsia="宋体" w:cs="宋体"/>
          <w:spacing w:val="-4"/>
          <w:sz w:val="18"/>
          <w:szCs w:val="18"/>
        </w:rPr>
        <w:t>打“</w:t>
      </w:r>
      <w:r>
        <w:rPr>
          <w:rFonts w:ascii="宋体" w:hAnsi="宋体" w:eastAsia="宋体" w:cs="宋体"/>
          <w:spacing w:val="-39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-4"/>
          <w:sz w:val="18"/>
          <w:szCs w:val="18"/>
        </w:rPr>
        <w:t>√</w:t>
      </w:r>
      <w:r>
        <w:rPr>
          <w:rFonts w:ascii="宋体" w:hAnsi="宋体" w:eastAsia="宋体" w:cs="宋体"/>
          <w:spacing w:val="-66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-4"/>
          <w:sz w:val="18"/>
          <w:szCs w:val="18"/>
        </w:rPr>
        <w:t>”表示。</w:t>
      </w:r>
    </w:p>
    <w:p w14:paraId="01B88740">
      <w:pPr>
        <w:rPr>
          <w:rFonts w:ascii="宋体" w:hAnsi="宋体" w:eastAsia="宋体" w:cs="宋体"/>
          <w:spacing w:val="-4"/>
          <w:sz w:val="18"/>
          <w:szCs w:val="18"/>
        </w:rPr>
      </w:pPr>
      <w:r>
        <w:rPr>
          <w:rFonts w:ascii="宋体" w:hAnsi="宋体" w:eastAsia="宋体" w:cs="宋体"/>
          <w:spacing w:val="-4"/>
          <w:sz w:val="18"/>
          <w:szCs w:val="18"/>
        </w:rPr>
        <w:br w:type="page"/>
      </w:r>
    </w:p>
    <w:p w14:paraId="322F2D4D">
      <w:pPr>
        <w:spacing w:before="47" w:line="219" w:lineRule="auto"/>
        <w:ind w:left="2723"/>
        <w:outlineLvl w:val="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color w:val="0F1115"/>
          <w:spacing w:val="-3"/>
          <w:sz w:val="24"/>
          <w:szCs w:val="24"/>
        </w:rPr>
        <w:t>附件</w:t>
      </w:r>
      <w:r>
        <w:rPr>
          <w:rFonts w:ascii="宋体" w:hAnsi="宋体" w:eastAsia="宋体" w:cs="宋体"/>
          <w:color w:val="0F1115"/>
          <w:spacing w:val="-3"/>
          <w:sz w:val="24"/>
          <w:szCs w:val="24"/>
        </w:rPr>
        <w:t xml:space="preserve">  </w:t>
      </w:r>
      <w:r>
        <w:rPr>
          <w:rFonts w:ascii="宋体" w:hAnsi="宋体" w:eastAsia="宋体" w:cs="宋体"/>
          <w:b/>
          <w:bCs/>
          <w:color w:val="0F1115"/>
          <w:spacing w:val="-3"/>
          <w:sz w:val="24"/>
          <w:szCs w:val="24"/>
        </w:rPr>
        <w:t>毕业（设计）论文中期检查指标评分标准</w:t>
      </w:r>
    </w:p>
    <w:p w14:paraId="6BDAC414"/>
    <w:tbl>
      <w:tblPr>
        <w:tblStyle w:val="4"/>
        <w:tblW w:w="1045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96"/>
        <w:gridCol w:w="5370"/>
        <w:gridCol w:w="696"/>
        <w:gridCol w:w="2997"/>
      </w:tblGrid>
      <w:tr w14:paraId="2F64958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1" w:hRule="atLeast"/>
        </w:trPr>
        <w:tc>
          <w:tcPr>
            <w:tcW w:w="1396" w:type="dxa"/>
            <w:vAlign w:val="top"/>
          </w:tcPr>
          <w:p w14:paraId="76997D04">
            <w:pPr>
              <w:spacing w:before="244" w:line="228" w:lineRule="auto"/>
              <w:ind w:left="15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pacing w:val="17"/>
                <w:sz w:val="20"/>
                <w:szCs w:val="20"/>
              </w:rPr>
              <w:t>一级指标</w:t>
            </w:r>
          </w:p>
        </w:tc>
        <w:tc>
          <w:tcPr>
            <w:tcW w:w="5370" w:type="dxa"/>
            <w:vAlign w:val="top"/>
          </w:tcPr>
          <w:p w14:paraId="4A0078B8">
            <w:pPr>
              <w:spacing w:before="244" w:line="228" w:lineRule="auto"/>
              <w:ind w:left="15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pacing w:val="21"/>
                <w:sz w:val="20"/>
                <w:szCs w:val="20"/>
              </w:rPr>
              <w:t>二级指标与评分标准</w:t>
            </w:r>
          </w:p>
        </w:tc>
        <w:tc>
          <w:tcPr>
            <w:tcW w:w="696" w:type="dxa"/>
            <w:textDirection w:val="tbRlV"/>
            <w:vAlign w:val="top"/>
          </w:tcPr>
          <w:p w14:paraId="0DB3DE15">
            <w:pPr>
              <w:spacing w:line="255" w:lineRule="auto"/>
              <w:rPr>
                <w:rFonts w:ascii="Arial"/>
                <w:sz w:val="21"/>
              </w:rPr>
            </w:pPr>
          </w:p>
          <w:p w14:paraId="1E9A43DF">
            <w:pPr>
              <w:spacing w:before="67" w:line="216" w:lineRule="auto"/>
              <w:ind w:left="24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pacing w:val="6"/>
                <w:sz w:val="20"/>
                <w:szCs w:val="20"/>
              </w:rPr>
              <w:t>分</w:t>
            </w:r>
            <w:r>
              <w:rPr>
                <w:rFonts w:ascii="宋体" w:hAnsi="宋体" w:eastAsia="宋体" w:cs="宋体"/>
                <w:spacing w:val="22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6"/>
                <w:sz w:val="20"/>
                <w:szCs w:val="20"/>
              </w:rPr>
              <w:t>值</w:t>
            </w:r>
          </w:p>
        </w:tc>
        <w:tc>
          <w:tcPr>
            <w:tcW w:w="2997" w:type="dxa"/>
            <w:vAlign w:val="top"/>
          </w:tcPr>
          <w:p w14:paraId="7E2E2CB8">
            <w:pPr>
              <w:pStyle w:val="5"/>
              <w:spacing w:before="244" w:line="216" w:lineRule="auto"/>
              <w:ind w:left="154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bCs/>
                <w:spacing w:val="4"/>
              </w:rPr>
              <w:t>专家评分</w:t>
            </w:r>
            <w:r>
              <w:rPr>
                <w:rFonts w:ascii="宋体" w:hAnsi="宋体" w:eastAsia="宋体" w:cs="宋体"/>
                <w:spacing w:val="37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4"/>
              </w:rPr>
              <w:t>(</w:t>
            </w:r>
            <w:r>
              <w:rPr>
                <w:rFonts w:ascii="宋体" w:hAnsi="宋体" w:eastAsia="宋体" w:cs="宋体"/>
                <w:spacing w:val="-42"/>
              </w:rPr>
              <w:t xml:space="preserve"> </w:t>
            </w:r>
            <w:r>
              <w:rPr>
                <w:b/>
                <w:bCs/>
                <w:spacing w:val="4"/>
              </w:rPr>
              <w:t>√</w:t>
            </w:r>
            <w:r>
              <w:rPr>
                <w:b/>
                <w:bCs/>
                <w:spacing w:val="-39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4"/>
              </w:rPr>
              <w:t>选）</w:t>
            </w:r>
          </w:p>
        </w:tc>
      </w:tr>
      <w:tr w14:paraId="28E14C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</w:trPr>
        <w:tc>
          <w:tcPr>
            <w:tcW w:w="1396" w:type="dxa"/>
            <w:vMerge w:val="restart"/>
            <w:tcBorders>
              <w:bottom w:val="nil"/>
            </w:tcBorders>
            <w:vAlign w:val="top"/>
          </w:tcPr>
          <w:p w14:paraId="44A8CBBC">
            <w:pPr>
              <w:pStyle w:val="5"/>
              <w:spacing w:before="238" w:line="300" w:lineRule="auto"/>
              <w:ind w:left="153" w:right="262" w:hanging="5"/>
              <w:jc w:val="both"/>
              <w:rPr>
                <w:rFonts w:ascii="宋体" w:hAnsi="宋体" w:eastAsia="宋体" w:cs="宋体"/>
              </w:rPr>
            </w:pPr>
            <w:r>
              <w:rPr>
                <w:spacing w:val="-1"/>
              </w:rPr>
              <w:t>A.</w:t>
            </w:r>
            <w:r>
              <w:rPr>
                <w:spacing w:val="16"/>
              </w:rPr>
              <w:t xml:space="preserve">  </w:t>
            </w:r>
            <w:r>
              <w:rPr>
                <w:rFonts w:ascii="宋体" w:hAnsi="宋体" w:eastAsia="宋体" w:cs="宋体"/>
                <w:spacing w:val="-1"/>
              </w:rPr>
              <w:t>题</w:t>
            </w:r>
            <w:r>
              <w:rPr>
                <w:rFonts w:ascii="宋体" w:hAnsi="宋体" w:eastAsia="宋体" w:cs="宋体"/>
                <w:spacing w:val="-36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</w:rPr>
              <w:t>目范</w:t>
            </w:r>
            <w:r>
              <w:rPr>
                <w:rFonts w:ascii="宋体" w:hAnsi="宋体" w:eastAsia="宋体" w:cs="宋体"/>
                <w:spacing w:val="19"/>
              </w:rPr>
              <w:t>围与任务</w:t>
            </w:r>
            <w:r>
              <w:rPr>
                <w:rFonts w:ascii="宋体" w:hAnsi="宋体" w:eastAsia="宋体" w:cs="宋体"/>
              </w:rPr>
              <w:t>量</w:t>
            </w:r>
          </w:p>
          <w:p w14:paraId="3093E227">
            <w:pPr>
              <w:pStyle w:val="5"/>
              <w:spacing w:line="208" w:lineRule="auto"/>
              <w:ind w:left="160"/>
            </w:pPr>
            <w:r>
              <w:rPr>
                <w:spacing w:val="6"/>
              </w:rPr>
              <w:t>(40</w:t>
            </w:r>
            <w:r>
              <w:rPr>
                <w:spacing w:val="24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</w:rPr>
              <w:t>分</w:t>
            </w:r>
            <w:r>
              <w:rPr>
                <w:spacing w:val="6"/>
              </w:rPr>
              <w:t>)</w:t>
            </w:r>
          </w:p>
        </w:tc>
        <w:tc>
          <w:tcPr>
            <w:tcW w:w="5370" w:type="dxa"/>
            <w:vAlign w:val="top"/>
          </w:tcPr>
          <w:p w14:paraId="48C5123F">
            <w:pPr>
              <w:pStyle w:val="5"/>
              <w:spacing w:before="237" w:line="300" w:lineRule="auto"/>
              <w:ind w:left="164" w:right="160" w:hanging="22"/>
              <w:rPr>
                <w:rFonts w:ascii="宋体" w:hAnsi="宋体" w:eastAsia="宋体" w:cs="宋体"/>
              </w:rPr>
            </w:pPr>
            <w:r>
              <w:rPr>
                <w:spacing w:val="15"/>
              </w:rPr>
              <w:t xml:space="preserve">A1.  </w:t>
            </w:r>
            <w:r>
              <w:rPr>
                <w:rFonts w:ascii="宋体" w:hAnsi="宋体" w:eastAsia="宋体" w:cs="宋体"/>
                <w:spacing w:val="15"/>
              </w:rPr>
              <w:t>题</w:t>
            </w:r>
            <w:r>
              <w:rPr>
                <w:rFonts w:ascii="宋体" w:hAnsi="宋体" w:eastAsia="宋体" w:cs="宋体"/>
                <w:spacing w:val="-24"/>
              </w:rPr>
              <w:t xml:space="preserve"> </w:t>
            </w:r>
            <w:r>
              <w:rPr>
                <w:rFonts w:ascii="宋体" w:hAnsi="宋体" w:eastAsia="宋体" w:cs="宋体"/>
                <w:spacing w:val="15"/>
              </w:rPr>
              <w:t>目界定：是否聚焦于一个具体、明确、可操作</w:t>
            </w:r>
            <w:r>
              <w:rPr>
                <w:rFonts w:ascii="宋体" w:hAnsi="宋体" w:eastAsia="宋体" w:cs="宋体"/>
                <w:spacing w:val="16"/>
              </w:rPr>
              <w:t>的问题或任务？</w:t>
            </w:r>
          </w:p>
        </w:tc>
        <w:tc>
          <w:tcPr>
            <w:tcW w:w="696" w:type="dxa"/>
            <w:vAlign w:val="top"/>
          </w:tcPr>
          <w:p w14:paraId="268E1A72">
            <w:pPr>
              <w:pStyle w:val="5"/>
              <w:spacing w:before="276" w:line="181" w:lineRule="auto"/>
              <w:ind w:left="157"/>
            </w:pPr>
            <w:r>
              <w:rPr>
                <w:spacing w:val="1"/>
              </w:rPr>
              <w:t>20</w:t>
            </w:r>
          </w:p>
        </w:tc>
        <w:tc>
          <w:tcPr>
            <w:tcW w:w="2997" w:type="dxa"/>
            <w:vAlign w:val="top"/>
          </w:tcPr>
          <w:p w14:paraId="4CCB2F02">
            <w:pPr>
              <w:pStyle w:val="5"/>
              <w:spacing w:before="238" w:line="208" w:lineRule="auto"/>
              <w:ind w:left="160"/>
            </w:pPr>
            <w:r>
              <w:rPr>
                <w:spacing w:val="10"/>
              </w:rPr>
              <w:t>□</w:t>
            </w:r>
            <w:r>
              <w:rPr>
                <w:spacing w:val="-30"/>
              </w:rPr>
              <w:t xml:space="preserve"> </w:t>
            </w:r>
            <w:r>
              <w:rPr>
                <w:rFonts w:ascii="宋体" w:hAnsi="宋体" w:eastAsia="宋体" w:cs="宋体"/>
                <w:spacing w:val="10"/>
              </w:rPr>
              <w:t>优</w:t>
            </w:r>
            <w:r>
              <w:rPr>
                <w:spacing w:val="10"/>
              </w:rPr>
              <w:t>(18-20)</w:t>
            </w:r>
            <w:r>
              <w:rPr>
                <w:spacing w:val="39"/>
                <w:w w:val="101"/>
              </w:rPr>
              <w:t xml:space="preserve"> </w:t>
            </w:r>
            <w:r>
              <w:rPr>
                <w:spacing w:val="10"/>
              </w:rPr>
              <w:t>□</w:t>
            </w:r>
            <w:r>
              <w:rPr>
                <w:spacing w:val="-38"/>
              </w:rPr>
              <w:t xml:space="preserve"> </w:t>
            </w:r>
            <w:r>
              <w:rPr>
                <w:rFonts w:ascii="宋体" w:hAnsi="宋体" w:eastAsia="宋体" w:cs="宋体"/>
                <w:spacing w:val="10"/>
              </w:rPr>
              <w:t>合格</w:t>
            </w:r>
            <w:r>
              <w:rPr>
                <w:spacing w:val="10"/>
              </w:rPr>
              <w:t>(12-17.9)</w:t>
            </w:r>
          </w:p>
          <w:p w14:paraId="53860332">
            <w:pPr>
              <w:pStyle w:val="5"/>
              <w:spacing w:before="92" w:line="208" w:lineRule="auto"/>
              <w:ind w:left="160"/>
            </w:pPr>
            <w:r>
              <w:rPr>
                <w:spacing w:val="12"/>
              </w:rPr>
              <w:t>□</w:t>
            </w:r>
            <w:r>
              <w:rPr>
                <w:spacing w:val="-31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</w:rPr>
              <w:t>不合格</w:t>
            </w:r>
            <w:r>
              <w:rPr>
                <w:spacing w:val="12"/>
              </w:rPr>
              <w:t>(&lt;12)</w:t>
            </w:r>
          </w:p>
        </w:tc>
      </w:tr>
      <w:tr w14:paraId="690DA81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</w:trPr>
        <w:tc>
          <w:tcPr>
            <w:tcW w:w="1396" w:type="dxa"/>
            <w:vMerge w:val="continue"/>
            <w:tcBorders>
              <w:top w:val="nil"/>
            </w:tcBorders>
            <w:vAlign w:val="top"/>
          </w:tcPr>
          <w:p w14:paraId="37A7202B">
            <w:pPr>
              <w:rPr>
                <w:rFonts w:ascii="Arial"/>
                <w:sz w:val="21"/>
              </w:rPr>
            </w:pPr>
          </w:p>
        </w:tc>
        <w:tc>
          <w:tcPr>
            <w:tcW w:w="5370" w:type="dxa"/>
            <w:vAlign w:val="top"/>
          </w:tcPr>
          <w:p w14:paraId="2D51383A">
            <w:pPr>
              <w:pStyle w:val="5"/>
              <w:spacing w:before="241" w:line="297" w:lineRule="auto"/>
              <w:ind w:left="147" w:right="163" w:hanging="5"/>
              <w:rPr>
                <w:rFonts w:ascii="宋体" w:hAnsi="宋体" w:eastAsia="宋体" w:cs="宋体"/>
              </w:rPr>
            </w:pPr>
            <w:r>
              <w:rPr>
                <w:spacing w:val="18"/>
              </w:rPr>
              <w:t xml:space="preserve">A2.  </w:t>
            </w:r>
            <w:r>
              <w:rPr>
                <w:rFonts w:ascii="宋体" w:hAnsi="宋体" w:eastAsia="宋体" w:cs="宋体"/>
                <w:spacing w:val="18"/>
              </w:rPr>
              <w:t>任务复杂度：所需知识、技能或步骤</w:t>
            </w:r>
            <w:r>
              <w:rPr>
                <w:rFonts w:ascii="宋体" w:hAnsi="宋体" w:eastAsia="宋体" w:cs="宋体"/>
                <w:spacing w:val="17"/>
              </w:rPr>
              <w:t>是否达到本</w:t>
            </w:r>
            <w:r>
              <w:rPr>
                <w:rFonts w:ascii="宋体" w:hAnsi="宋体" w:eastAsia="宋体" w:cs="宋体"/>
                <w:spacing w:val="19"/>
              </w:rPr>
              <w:t>科综合训练要求？</w:t>
            </w:r>
          </w:p>
        </w:tc>
        <w:tc>
          <w:tcPr>
            <w:tcW w:w="696" w:type="dxa"/>
            <w:vAlign w:val="top"/>
          </w:tcPr>
          <w:p w14:paraId="0FE7475A">
            <w:pPr>
              <w:pStyle w:val="5"/>
              <w:spacing w:before="276" w:line="181" w:lineRule="auto"/>
              <w:ind w:left="157"/>
            </w:pPr>
            <w:r>
              <w:rPr>
                <w:spacing w:val="1"/>
              </w:rPr>
              <w:t>20</w:t>
            </w:r>
          </w:p>
        </w:tc>
        <w:tc>
          <w:tcPr>
            <w:tcW w:w="2997" w:type="dxa"/>
            <w:vAlign w:val="top"/>
          </w:tcPr>
          <w:p w14:paraId="4CCEFEF2">
            <w:pPr>
              <w:pStyle w:val="5"/>
              <w:spacing w:before="240" w:line="208" w:lineRule="auto"/>
              <w:ind w:left="160"/>
            </w:pPr>
            <w:r>
              <w:rPr>
                <w:spacing w:val="10"/>
              </w:rPr>
              <w:t>□</w:t>
            </w:r>
            <w:r>
              <w:rPr>
                <w:spacing w:val="-30"/>
              </w:rPr>
              <w:t xml:space="preserve"> </w:t>
            </w:r>
            <w:r>
              <w:rPr>
                <w:rFonts w:ascii="宋体" w:hAnsi="宋体" w:eastAsia="宋体" w:cs="宋体"/>
                <w:spacing w:val="10"/>
              </w:rPr>
              <w:t>优</w:t>
            </w:r>
            <w:r>
              <w:rPr>
                <w:spacing w:val="10"/>
              </w:rPr>
              <w:t>(18-20)</w:t>
            </w:r>
            <w:r>
              <w:rPr>
                <w:spacing w:val="39"/>
                <w:w w:val="101"/>
              </w:rPr>
              <w:t xml:space="preserve"> </w:t>
            </w:r>
            <w:r>
              <w:rPr>
                <w:spacing w:val="10"/>
              </w:rPr>
              <w:t>□</w:t>
            </w:r>
            <w:r>
              <w:rPr>
                <w:spacing w:val="-38"/>
              </w:rPr>
              <w:t xml:space="preserve"> </w:t>
            </w:r>
            <w:r>
              <w:rPr>
                <w:rFonts w:ascii="宋体" w:hAnsi="宋体" w:eastAsia="宋体" w:cs="宋体"/>
                <w:spacing w:val="10"/>
              </w:rPr>
              <w:t>合格</w:t>
            </w:r>
            <w:r>
              <w:rPr>
                <w:spacing w:val="10"/>
              </w:rPr>
              <w:t>(12-17.9)</w:t>
            </w:r>
          </w:p>
          <w:p w14:paraId="7A6CA778">
            <w:pPr>
              <w:pStyle w:val="5"/>
              <w:spacing w:before="90" w:line="208" w:lineRule="auto"/>
              <w:ind w:left="160"/>
            </w:pPr>
            <w:r>
              <w:rPr>
                <w:spacing w:val="12"/>
              </w:rPr>
              <w:t>□</w:t>
            </w:r>
            <w:r>
              <w:rPr>
                <w:spacing w:val="-31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</w:rPr>
              <w:t>不合格</w:t>
            </w:r>
            <w:r>
              <w:rPr>
                <w:spacing w:val="12"/>
              </w:rPr>
              <w:t>(&lt;12)</w:t>
            </w:r>
          </w:p>
        </w:tc>
      </w:tr>
      <w:tr w14:paraId="4E75F50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3" w:hRule="atLeast"/>
        </w:trPr>
        <w:tc>
          <w:tcPr>
            <w:tcW w:w="1396" w:type="dxa"/>
            <w:vAlign w:val="top"/>
          </w:tcPr>
          <w:p w14:paraId="2DA74C5D">
            <w:pPr>
              <w:pStyle w:val="5"/>
              <w:spacing w:before="239" w:line="298" w:lineRule="auto"/>
              <w:ind w:left="154" w:right="277" w:firstLine="11"/>
              <w:rPr>
                <w:rFonts w:ascii="宋体" w:hAnsi="宋体" w:eastAsia="宋体" w:cs="宋体"/>
              </w:rPr>
            </w:pPr>
            <w:r>
              <w:rPr>
                <w:spacing w:val="7"/>
              </w:rPr>
              <w:t>B.</w:t>
            </w:r>
            <w:r>
              <w:rPr>
                <w:spacing w:val="20"/>
              </w:rPr>
              <w:t xml:space="preserve">  </w:t>
            </w:r>
            <w:r>
              <w:rPr>
                <w:rFonts w:ascii="宋体" w:hAnsi="宋体" w:eastAsia="宋体" w:cs="宋体"/>
                <w:spacing w:val="7"/>
              </w:rPr>
              <w:t>阶段性</w:t>
            </w:r>
            <w:r>
              <w:rPr>
                <w:rFonts w:ascii="宋体" w:hAnsi="宋体" w:eastAsia="宋体" w:cs="宋体"/>
                <w:spacing w:val="13"/>
              </w:rPr>
              <w:t>产出</w:t>
            </w:r>
          </w:p>
          <w:p w14:paraId="7F04AE2F">
            <w:pPr>
              <w:pStyle w:val="5"/>
              <w:spacing w:line="208" w:lineRule="auto"/>
              <w:ind w:left="160"/>
            </w:pPr>
            <w:r>
              <w:rPr>
                <w:spacing w:val="6"/>
              </w:rPr>
              <w:t>(20</w:t>
            </w:r>
            <w:r>
              <w:rPr>
                <w:spacing w:val="24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</w:rPr>
              <w:t>分</w:t>
            </w:r>
            <w:r>
              <w:rPr>
                <w:spacing w:val="6"/>
              </w:rPr>
              <w:t>)</w:t>
            </w:r>
          </w:p>
        </w:tc>
        <w:tc>
          <w:tcPr>
            <w:tcW w:w="5370" w:type="dxa"/>
            <w:vAlign w:val="top"/>
          </w:tcPr>
          <w:p w14:paraId="024A419E">
            <w:pPr>
              <w:pStyle w:val="5"/>
              <w:spacing w:before="240" w:line="298" w:lineRule="auto"/>
              <w:ind w:left="148" w:right="189" w:firstLine="11"/>
              <w:rPr>
                <w:rFonts w:ascii="宋体" w:hAnsi="宋体" w:eastAsia="宋体" w:cs="宋体"/>
              </w:rPr>
            </w:pPr>
            <w:r>
              <w:rPr>
                <w:spacing w:val="19"/>
              </w:rPr>
              <w:t xml:space="preserve">B.  </w:t>
            </w:r>
            <w:r>
              <w:rPr>
                <w:rFonts w:ascii="宋体" w:hAnsi="宋体" w:eastAsia="宋体" w:cs="宋体"/>
                <w:spacing w:val="19"/>
              </w:rPr>
              <w:t>技术路径完整性：</w:t>
            </w:r>
            <w:r>
              <w:rPr>
                <w:rFonts w:ascii="宋体" w:hAnsi="宋体" w:eastAsia="宋体" w:cs="宋体"/>
                <w:spacing w:val="-33"/>
              </w:rPr>
              <w:t xml:space="preserve"> </w:t>
            </w:r>
            <w:r>
              <w:rPr>
                <w:rFonts w:ascii="宋体" w:hAnsi="宋体" w:eastAsia="宋体" w:cs="宋体"/>
                <w:spacing w:val="19"/>
              </w:rPr>
              <w:t>开题计划是否包含从调研、设</w:t>
            </w:r>
            <w:r>
              <w:rPr>
                <w:rFonts w:ascii="宋体" w:hAnsi="宋体" w:eastAsia="宋体" w:cs="宋体"/>
                <w:spacing w:val="22"/>
              </w:rPr>
              <w:t>计、实现到验证的完整闭环？</w:t>
            </w:r>
          </w:p>
        </w:tc>
        <w:tc>
          <w:tcPr>
            <w:tcW w:w="696" w:type="dxa"/>
            <w:vAlign w:val="top"/>
          </w:tcPr>
          <w:p w14:paraId="4B3FDCF0">
            <w:pPr>
              <w:pStyle w:val="5"/>
              <w:spacing w:before="277" w:line="181" w:lineRule="auto"/>
              <w:ind w:left="157"/>
            </w:pPr>
            <w:r>
              <w:rPr>
                <w:spacing w:val="1"/>
              </w:rPr>
              <w:t>20</w:t>
            </w:r>
          </w:p>
        </w:tc>
        <w:tc>
          <w:tcPr>
            <w:tcW w:w="2997" w:type="dxa"/>
            <w:vAlign w:val="top"/>
          </w:tcPr>
          <w:p w14:paraId="1CFB9CF1">
            <w:pPr>
              <w:pStyle w:val="5"/>
              <w:spacing w:before="241" w:line="208" w:lineRule="auto"/>
              <w:ind w:left="160"/>
            </w:pPr>
            <w:r>
              <w:rPr>
                <w:spacing w:val="10"/>
              </w:rPr>
              <w:t>□</w:t>
            </w:r>
            <w:r>
              <w:rPr>
                <w:spacing w:val="-30"/>
              </w:rPr>
              <w:t xml:space="preserve"> </w:t>
            </w:r>
            <w:r>
              <w:rPr>
                <w:rFonts w:ascii="宋体" w:hAnsi="宋体" w:eastAsia="宋体" w:cs="宋体"/>
                <w:spacing w:val="10"/>
              </w:rPr>
              <w:t>优</w:t>
            </w:r>
            <w:r>
              <w:rPr>
                <w:spacing w:val="10"/>
              </w:rPr>
              <w:t>(18-20)</w:t>
            </w:r>
            <w:r>
              <w:rPr>
                <w:spacing w:val="39"/>
                <w:w w:val="101"/>
              </w:rPr>
              <w:t xml:space="preserve"> </w:t>
            </w:r>
            <w:r>
              <w:rPr>
                <w:spacing w:val="10"/>
              </w:rPr>
              <w:t>□</w:t>
            </w:r>
            <w:r>
              <w:rPr>
                <w:spacing w:val="-38"/>
              </w:rPr>
              <w:t xml:space="preserve"> </w:t>
            </w:r>
            <w:r>
              <w:rPr>
                <w:rFonts w:ascii="宋体" w:hAnsi="宋体" w:eastAsia="宋体" w:cs="宋体"/>
                <w:spacing w:val="10"/>
              </w:rPr>
              <w:t>合格</w:t>
            </w:r>
            <w:r>
              <w:rPr>
                <w:spacing w:val="10"/>
              </w:rPr>
              <w:t>(12-17.9)</w:t>
            </w:r>
          </w:p>
          <w:p w14:paraId="11AACE2F">
            <w:pPr>
              <w:pStyle w:val="5"/>
              <w:spacing w:before="90" w:line="208" w:lineRule="auto"/>
              <w:ind w:left="160"/>
            </w:pPr>
            <w:r>
              <w:rPr>
                <w:spacing w:val="12"/>
              </w:rPr>
              <w:t>□</w:t>
            </w:r>
            <w:r>
              <w:rPr>
                <w:spacing w:val="-31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</w:rPr>
              <w:t>不合格</w:t>
            </w:r>
            <w:r>
              <w:rPr>
                <w:spacing w:val="12"/>
              </w:rPr>
              <w:t>(&lt;12)</w:t>
            </w:r>
          </w:p>
        </w:tc>
      </w:tr>
      <w:tr w14:paraId="7A99A9D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</w:trPr>
        <w:tc>
          <w:tcPr>
            <w:tcW w:w="1396" w:type="dxa"/>
            <w:vMerge w:val="restart"/>
            <w:tcBorders>
              <w:bottom w:val="nil"/>
            </w:tcBorders>
            <w:vAlign w:val="top"/>
          </w:tcPr>
          <w:p w14:paraId="533B5759">
            <w:pPr>
              <w:pStyle w:val="5"/>
              <w:spacing w:before="245" w:line="299" w:lineRule="auto"/>
              <w:ind w:left="152" w:right="267" w:firstLine="3"/>
              <w:jc w:val="both"/>
              <w:rPr>
                <w:rFonts w:ascii="宋体" w:hAnsi="宋体" w:eastAsia="宋体" w:cs="宋体"/>
              </w:rPr>
            </w:pPr>
            <w:r>
              <w:rPr>
                <w:spacing w:val="8"/>
              </w:rPr>
              <w:t>C.</w:t>
            </w:r>
            <w:r>
              <w:rPr>
                <w:spacing w:val="22"/>
              </w:rPr>
              <w:t xml:space="preserve">  </w:t>
            </w:r>
            <w:r>
              <w:rPr>
                <w:rFonts w:ascii="宋体" w:hAnsi="宋体" w:eastAsia="宋体" w:cs="宋体"/>
                <w:spacing w:val="8"/>
              </w:rPr>
              <w:t>时间与</w:t>
            </w:r>
            <w:r>
              <w:rPr>
                <w:rFonts w:ascii="宋体" w:hAnsi="宋体" w:eastAsia="宋体" w:cs="宋体"/>
                <w:spacing w:val="19"/>
              </w:rPr>
              <w:t>进度匹配</w:t>
            </w:r>
            <w:r>
              <w:rPr>
                <w:rFonts w:ascii="宋体" w:hAnsi="宋体" w:eastAsia="宋体" w:cs="宋体"/>
                <w:spacing w:val="2"/>
              </w:rPr>
              <w:t>度</w:t>
            </w:r>
          </w:p>
          <w:p w14:paraId="46AB48D6">
            <w:pPr>
              <w:pStyle w:val="5"/>
              <w:spacing w:line="208" w:lineRule="auto"/>
              <w:ind w:left="160"/>
            </w:pPr>
            <w:r>
              <w:rPr>
                <w:spacing w:val="6"/>
              </w:rPr>
              <w:t>(40</w:t>
            </w:r>
            <w:r>
              <w:rPr>
                <w:spacing w:val="24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</w:rPr>
              <w:t>分</w:t>
            </w:r>
            <w:r>
              <w:rPr>
                <w:spacing w:val="6"/>
              </w:rPr>
              <w:t>)</w:t>
            </w:r>
          </w:p>
        </w:tc>
        <w:tc>
          <w:tcPr>
            <w:tcW w:w="5370" w:type="dxa"/>
            <w:vAlign w:val="top"/>
          </w:tcPr>
          <w:p w14:paraId="39CB7BEA">
            <w:pPr>
              <w:pStyle w:val="5"/>
              <w:spacing w:before="243" w:line="298" w:lineRule="auto"/>
              <w:ind w:left="151" w:right="160" w:hanging="2"/>
              <w:rPr>
                <w:rFonts w:ascii="宋体" w:hAnsi="宋体" w:eastAsia="宋体" w:cs="宋体"/>
              </w:rPr>
            </w:pPr>
            <w:r>
              <w:rPr>
                <w:spacing w:val="18"/>
              </w:rPr>
              <w:t xml:space="preserve">C1.  </w:t>
            </w:r>
            <w:r>
              <w:rPr>
                <w:rFonts w:ascii="宋体" w:hAnsi="宋体" w:eastAsia="宋体" w:cs="宋体"/>
                <w:spacing w:val="18"/>
              </w:rPr>
              <w:t>计划合理性：开题计划的时间分配是否</w:t>
            </w:r>
            <w:r>
              <w:rPr>
                <w:rFonts w:ascii="宋体" w:hAnsi="宋体" w:eastAsia="宋体" w:cs="宋体"/>
                <w:spacing w:val="17"/>
              </w:rPr>
              <w:t>充实、均</w:t>
            </w:r>
            <w:r>
              <w:rPr>
                <w:rFonts w:ascii="宋体" w:hAnsi="宋体" w:eastAsia="宋体" w:cs="宋体"/>
                <w:spacing w:val="15"/>
              </w:rPr>
              <w:t>匀</w:t>
            </w:r>
            <w:r>
              <w:rPr>
                <w:rFonts w:ascii="宋体" w:hAnsi="宋体" w:eastAsia="宋体" w:cs="宋体"/>
                <w:spacing w:val="-58"/>
              </w:rPr>
              <w:t xml:space="preserve"> </w:t>
            </w:r>
            <w:r>
              <w:rPr>
                <w:rFonts w:ascii="宋体" w:hAnsi="宋体" w:eastAsia="宋体" w:cs="宋体"/>
                <w:spacing w:val="15"/>
              </w:rPr>
              <w:t>，关键节点明确？</w:t>
            </w:r>
          </w:p>
        </w:tc>
        <w:tc>
          <w:tcPr>
            <w:tcW w:w="696" w:type="dxa"/>
            <w:vAlign w:val="top"/>
          </w:tcPr>
          <w:p w14:paraId="06DDB6D0">
            <w:pPr>
              <w:pStyle w:val="5"/>
              <w:spacing w:before="279" w:line="181" w:lineRule="auto"/>
              <w:ind w:left="157"/>
            </w:pPr>
            <w:r>
              <w:rPr>
                <w:spacing w:val="1"/>
              </w:rPr>
              <w:t>20</w:t>
            </w:r>
          </w:p>
        </w:tc>
        <w:tc>
          <w:tcPr>
            <w:tcW w:w="2997" w:type="dxa"/>
            <w:vAlign w:val="top"/>
          </w:tcPr>
          <w:p w14:paraId="30A325F7">
            <w:pPr>
              <w:pStyle w:val="5"/>
              <w:spacing w:before="243" w:line="208" w:lineRule="auto"/>
              <w:ind w:left="160"/>
            </w:pPr>
            <w:r>
              <w:rPr>
                <w:spacing w:val="10"/>
              </w:rPr>
              <w:t>□</w:t>
            </w:r>
            <w:r>
              <w:rPr>
                <w:spacing w:val="-30"/>
              </w:rPr>
              <w:t xml:space="preserve"> </w:t>
            </w:r>
            <w:r>
              <w:rPr>
                <w:rFonts w:ascii="宋体" w:hAnsi="宋体" w:eastAsia="宋体" w:cs="宋体"/>
                <w:spacing w:val="10"/>
              </w:rPr>
              <w:t>优</w:t>
            </w:r>
            <w:r>
              <w:rPr>
                <w:spacing w:val="10"/>
              </w:rPr>
              <w:t>(18-20)</w:t>
            </w:r>
            <w:r>
              <w:rPr>
                <w:spacing w:val="39"/>
                <w:w w:val="101"/>
              </w:rPr>
              <w:t xml:space="preserve"> </w:t>
            </w:r>
            <w:r>
              <w:rPr>
                <w:spacing w:val="10"/>
              </w:rPr>
              <w:t>□</w:t>
            </w:r>
            <w:r>
              <w:rPr>
                <w:spacing w:val="-38"/>
              </w:rPr>
              <w:t xml:space="preserve"> </w:t>
            </w:r>
            <w:r>
              <w:rPr>
                <w:rFonts w:ascii="宋体" w:hAnsi="宋体" w:eastAsia="宋体" w:cs="宋体"/>
                <w:spacing w:val="10"/>
              </w:rPr>
              <w:t>合格</w:t>
            </w:r>
            <w:r>
              <w:rPr>
                <w:spacing w:val="10"/>
              </w:rPr>
              <w:t>(12-17.9)</w:t>
            </w:r>
          </w:p>
          <w:p w14:paraId="6F1BC92A">
            <w:pPr>
              <w:pStyle w:val="5"/>
              <w:spacing w:before="90" w:line="208" w:lineRule="auto"/>
              <w:ind w:left="160"/>
            </w:pPr>
            <w:r>
              <w:rPr>
                <w:spacing w:val="12"/>
              </w:rPr>
              <w:t>□</w:t>
            </w:r>
            <w:r>
              <w:rPr>
                <w:spacing w:val="-31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</w:rPr>
              <w:t>不合格</w:t>
            </w:r>
            <w:r>
              <w:rPr>
                <w:spacing w:val="12"/>
              </w:rPr>
              <w:t>(&lt;12)</w:t>
            </w:r>
          </w:p>
        </w:tc>
      </w:tr>
      <w:tr w14:paraId="078155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3" w:hRule="atLeast"/>
        </w:trPr>
        <w:tc>
          <w:tcPr>
            <w:tcW w:w="1396" w:type="dxa"/>
            <w:vMerge w:val="continue"/>
            <w:tcBorders>
              <w:top w:val="nil"/>
            </w:tcBorders>
            <w:vAlign w:val="top"/>
          </w:tcPr>
          <w:p w14:paraId="3F91F84C">
            <w:pPr>
              <w:rPr>
                <w:rFonts w:ascii="Arial"/>
                <w:sz w:val="21"/>
              </w:rPr>
            </w:pPr>
          </w:p>
        </w:tc>
        <w:tc>
          <w:tcPr>
            <w:tcW w:w="5370" w:type="dxa"/>
            <w:vAlign w:val="top"/>
          </w:tcPr>
          <w:p w14:paraId="235FBF9D">
            <w:pPr>
              <w:pStyle w:val="5"/>
              <w:spacing w:before="244" w:line="301" w:lineRule="auto"/>
              <w:ind w:left="148" w:right="82" w:firstLine="1"/>
              <w:jc w:val="both"/>
              <w:rPr>
                <w:rFonts w:ascii="宋体" w:hAnsi="宋体" w:eastAsia="宋体" w:cs="宋体"/>
              </w:rPr>
            </w:pPr>
            <w:r>
              <w:rPr>
                <w:spacing w:val="12"/>
              </w:rPr>
              <w:t xml:space="preserve">C2.  </w:t>
            </w:r>
            <w:r>
              <w:rPr>
                <w:rFonts w:ascii="宋体" w:hAnsi="宋体" w:eastAsia="宋体" w:cs="宋体"/>
                <w:spacing w:val="12"/>
              </w:rPr>
              <w:t>进度符合性：中期实际进度与计划对比，是超前、</w:t>
            </w:r>
            <w:r>
              <w:rPr>
                <w:rFonts w:ascii="宋体" w:hAnsi="宋体" w:eastAsia="宋体" w:cs="宋体"/>
                <w:spacing w:val="26"/>
              </w:rPr>
              <w:t>符合还是严重滞后</w:t>
            </w:r>
            <w:r>
              <w:rPr>
                <w:rFonts w:ascii="宋体" w:hAnsi="宋体" w:eastAsia="宋体" w:cs="宋体"/>
                <w:spacing w:val="-12"/>
              </w:rPr>
              <w:t>？</w:t>
            </w:r>
            <w:r>
              <w:rPr>
                <w:rFonts w:ascii="宋体" w:hAnsi="宋体" w:eastAsia="宋体" w:cs="宋体"/>
                <w:spacing w:val="-52"/>
              </w:rPr>
              <w:t xml:space="preserve"> </w:t>
            </w:r>
            <w:r>
              <w:rPr>
                <w:rFonts w:ascii="宋体" w:hAnsi="宋体" w:eastAsia="宋体" w:cs="宋体"/>
                <w:spacing w:val="-12"/>
              </w:rPr>
              <w:t>（</w:t>
            </w:r>
            <w:r>
              <w:rPr>
                <w:rFonts w:ascii="宋体" w:hAnsi="宋体" w:eastAsia="宋体" w:cs="宋体"/>
                <w:spacing w:val="26"/>
              </w:rPr>
              <w:t>滞后是否有合理原因及补救</w:t>
            </w:r>
            <w:r>
              <w:rPr>
                <w:rFonts w:ascii="宋体" w:hAnsi="宋体" w:eastAsia="宋体" w:cs="宋体"/>
                <w:spacing w:val="13"/>
              </w:rPr>
              <w:t>计划</w:t>
            </w:r>
            <w:r>
              <w:rPr>
                <w:rFonts w:ascii="宋体" w:hAnsi="宋体" w:eastAsia="宋体" w:cs="宋体"/>
              </w:rPr>
              <w:t>？</w:t>
            </w:r>
            <w:r>
              <w:rPr>
                <w:rFonts w:ascii="宋体" w:hAnsi="宋体" w:eastAsia="宋体" w:cs="宋体"/>
                <w:spacing w:val="-57"/>
              </w:rPr>
              <w:t xml:space="preserve"> </w:t>
            </w:r>
            <w:r>
              <w:rPr>
                <w:rFonts w:ascii="宋体" w:hAnsi="宋体" w:eastAsia="宋体" w:cs="宋体"/>
              </w:rPr>
              <w:t>）</w:t>
            </w:r>
          </w:p>
        </w:tc>
        <w:tc>
          <w:tcPr>
            <w:tcW w:w="696" w:type="dxa"/>
            <w:vAlign w:val="top"/>
          </w:tcPr>
          <w:p w14:paraId="47720B07">
            <w:pPr>
              <w:pStyle w:val="5"/>
              <w:spacing w:before="280" w:line="181" w:lineRule="auto"/>
              <w:ind w:left="157"/>
            </w:pPr>
            <w:r>
              <w:rPr>
                <w:spacing w:val="1"/>
              </w:rPr>
              <w:t>20</w:t>
            </w:r>
          </w:p>
        </w:tc>
        <w:tc>
          <w:tcPr>
            <w:tcW w:w="2997" w:type="dxa"/>
            <w:vAlign w:val="top"/>
          </w:tcPr>
          <w:p w14:paraId="77425784">
            <w:pPr>
              <w:pStyle w:val="5"/>
              <w:spacing w:before="244" w:line="208" w:lineRule="auto"/>
              <w:ind w:left="160"/>
            </w:pPr>
            <w:r>
              <w:rPr>
                <w:spacing w:val="10"/>
              </w:rPr>
              <w:t>□</w:t>
            </w:r>
            <w:r>
              <w:rPr>
                <w:spacing w:val="-30"/>
              </w:rPr>
              <w:t xml:space="preserve"> </w:t>
            </w:r>
            <w:r>
              <w:rPr>
                <w:rFonts w:ascii="宋体" w:hAnsi="宋体" w:eastAsia="宋体" w:cs="宋体"/>
                <w:spacing w:val="10"/>
              </w:rPr>
              <w:t>优</w:t>
            </w:r>
            <w:r>
              <w:rPr>
                <w:spacing w:val="10"/>
              </w:rPr>
              <w:t>(18-20)</w:t>
            </w:r>
            <w:r>
              <w:rPr>
                <w:spacing w:val="39"/>
                <w:w w:val="101"/>
              </w:rPr>
              <w:t xml:space="preserve"> </w:t>
            </w:r>
            <w:r>
              <w:rPr>
                <w:spacing w:val="10"/>
              </w:rPr>
              <w:t>□</w:t>
            </w:r>
            <w:r>
              <w:rPr>
                <w:spacing w:val="-38"/>
              </w:rPr>
              <w:t xml:space="preserve"> </w:t>
            </w:r>
            <w:r>
              <w:rPr>
                <w:rFonts w:ascii="宋体" w:hAnsi="宋体" w:eastAsia="宋体" w:cs="宋体"/>
                <w:spacing w:val="10"/>
              </w:rPr>
              <w:t>合格</w:t>
            </w:r>
            <w:r>
              <w:rPr>
                <w:spacing w:val="10"/>
              </w:rPr>
              <w:t>(12-17.9)</w:t>
            </w:r>
          </w:p>
          <w:p w14:paraId="695E89BF">
            <w:pPr>
              <w:pStyle w:val="5"/>
              <w:spacing w:before="90" w:line="208" w:lineRule="auto"/>
              <w:ind w:left="160"/>
            </w:pPr>
            <w:r>
              <w:rPr>
                <w:spacing w:val="12"/>
              </w:rPr>
              <w:t>□</w:t>
            </w:r>
            <w:r>
              <w:rPr>
                <w:spacing w:val="-31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</w:rPr>
              <w:t>不合格</w:t>
            </w:r>
            <w:r>
              <w:rPr>
                <w:spacing w:val="12"/>
              </w:rPr>
              <w:t>(&lt;12)</w:t>
            </w:r>
          </w:p>
        </w:tc>
      </w:tr>
      <w:tr w14:paraId="312727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3" w:hRule="atLeast"/>
        </w:trPr>
        <w:tc>
          <w:tcPr>
            <w:tcW w:w="1396" w:type="dxa"/>
            <w:tcBorders>
              <w:right w:val="nil"/>
            </w:tcBorders>
            <w:vAlign w:val="top"/>
          </w:tcPr>
          <w:p w14:paraId="2B9255D6">
            <w:pPr>
              <w:rPr>
                <w:rFonts w:ascii="Arial"/>
                <w:sz w:val="21"/>
              </w:rPr>
            </w:pPr>
          </w:p>
        </w:tc>
        <w:tc>
          <w:tcPr>
            <w:tcW w:w="5370" w:type="dxa"/>
            <w:tcBorders>
              <w:left w:val="nil"/>
              <w:right w:val="nil"/>
            </w:tcBorders>
            <w:vAlign w:val="top"/>
          </w:tcPr>
          <w:p w14:paraId="73E7A5A9">
            <w:pPr>
              <w:spacing w:line="275" w:lineRule="auto"/>
              <w:rPr>
                <w:rFonts w:ascii="Arial"/>
                <w:sz w:val="21"/>
              </w:rPr>
            </w:pPr>
          </w:p>
          <w:p w14:paraId="3D4DCF54">
            <w:pPr>
              <w:spacing w:line="276" w:lineRule="auto"/>
              <w:rPr>
                <w:rFonts w:ascii="Arial"/>
                <w:sz w:val="21"/>
              </w:rPr>
            </w:pPr>
          </w:p>
          <w:p w14:paraId="62B0D607">
            <w:pPr>
              <w:pStyle w:val="5"/>
              <w:spacing w:before="66" w:line="208" w:lineRule="auto"/>
              <w:ind w:left="2606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6"/>
              </w:rPr>
              <w:t xml:space="preserve">总分（满分 </w:t>
            </w:r>
            <w:r>
              <w:rPr>
                <w:spacing w:val="6"/>
              </w:rPr>
              <w:t>100</w:t>
            </w:r>
            <w:r>
              <w:rPr>
                <w:rFonts w:ascii="宋体" w:hAnsi="宋体" w:eastAsia="宋体" w:cs="宋体"/>
                <w:spacing w:val="6"/>
              </w:rPr>
              <w:t>）</w:t>
            </w:r>
            <w:r>
              <w:rPr>
                <w:spacing w:val="6"/>
              </w:rPr>
              <w:t>______</w:t>
            </w:r>
            <w:r>
              <w:rPr>
                <w:spacing w:val="-32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</w:rPr>
              <w:t>分</w:t>
            </w:r>
          </w:p>
        </w:tc>
        <w:tc>
          <w:tcPr>
            <w:tcW w:w="696" w:type="dxa"/>
            <w:tcBorders>
              <w:left w:val="nil"/>
              <w:right w:val="nil"/>
            </w:tcBorders>
            <w:vAlign w:val="top"/>
          </w:tcPr>
          <w:p w14:paraId="0D94ADC8">
            <w:pPr>
              <w:rPr>
                <w:rFonts w:ascii="Arial"/>
                <w:sz w:val="21"/>
              </w:rPr>
            </w:pPr>
          </w:p>
        </w:tc>
        <w:tc>
          <w:tcPr>
            <w:tcW w:w="2997" w:type="dxa"/>
            <w:tcBorders>
              <w:left w:val="nil"/>
            </w:tcBorders>
            <w:vAlign w:val="top"/>
          </w:tcPr>
          <w:p w14:paraId="5759B981">
            <w:pPr>
              <w:rPr>
                <w:rFonts w:ascii="Arial"/>
                <w:sz w:val="21"/>
              </w:rPr>
            </w:pPr>
          </w:p>
        </w:tc>
      </w:tr>
    </w:tbl>
    <w:p w14:paraId="02041DE4">
      <w:pPr>
        <w:rPr>
          <w:rFonts w:ascii="Arial"/>
          <w:sz w:val="21"/>
        </w:rPr>
      </w:pPr>
    </w:p>
    <w:sectPr>
      <w:pgSz w:w="11906" w:h="16839"/>
      <w:pgMar w:top="742" w:right="662" w:bottom="0" w:left="602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1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4A1E11FB"/>
    <w:rsid w:val="782303A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TotalTime>0</TotalTime>
  <ScaleCrop>false</ScaleCrop>
  <LinksUpToDate>false</LinksUpToDate>
  <Application>WPS Office_12.1.0.25225_F1E327BC-269C-435d-A152-05C5408002CA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2026-03-17T14:36:00Z</dcterms:created>
  <dc:creator>WPS_1710741439</dc:creator>
  <cp:lastModifiedBy>全慧玲</cp:lastModifiedBy>
  <dcterms:modified xsi:type="dcterms:W3CDTF">2026-03-19T05:46:03Z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wqlLaW5nc29mdCBQREYgdG8gV1BTIDExNQ</vt:lpwstr>
  </property>
  <property fmtid="{D5CDD505-2E9C-101B-9397-08002B2CF9AE}" pid="3" name="Created">
    <vt:filetime>2026-03-17T14:37:04Z</vt:filetime>
  </property>
  <property fmtid="{D5CDD505-2E9C-101B-9397-08002B2CF9AE}" pid="4" name="KSOProductBuildVer">
    <vt:lpwstr>2052-12.1.0.25225</vt:lpwstr>
  </property>
  <property fmtid="{D5CDD505-2E9C-101B-9397-08002B2CF9AE}" pid="5" name="ICV">
    <vt:lpwstr>23B8D9A85E05472BA1362D9927F5EC36_13</vt:lpwstr>
  </property>
</Properties>
</file>